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A1466" w14:textId="1C72C4F0" w:rsidR="00506389" w:rsidRDefault="005A3ABB" w:rsidP="00506389">
      <w:pPr>
        <w:rPr>
          <w:rFonts w:ascii="Sylfaen" w:hAnsi="Sylfaen"/>
          <w:b/>
          <w:bCs/>
          <w:sz w:val="24"/>
          <w:szCs w:val="24"/>
          <w:u w:val="single"/>
        </w:rPr>
      </w:pPr>
      <w:r w:rsidRPr="00506389">
        <w:rPr>
          <w:rFonts w:ascii="Sylfaen" w:hAnsi="Sylfaen"/>
          <w:b/>
          <w:bCs/>
          <w:noProof/>
          <w:sz w:val="24"/>
          <w:szCs w:val="24"/>
        </w:rPr>
        <w:drawing>
          <wp:anchor distT="0" distB="0" distL="114300" distR="114300" simplePos="0" relativeHeight="251658240" behindDoc="0" locked="0" layoutInCell="1" allowOverlap="1" wp14:anchorId="5E911D3D" wp14:editId="001B9324">
            <wp:simplePos x="0" y="0"/>
            <wp:positionH relativeFrom="column">
              <wp:posOffset>4776470</wp:posOffset>
            </wp:positionH>
            <wp:positionV relativeFrom="paragraph">
              <wp:posOffset>121285</wp:posOffset>
            </wp:positionV>
            <wp:extent cx="1133475" cy="5810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8">
                      <a:extLst>
                        <a:ext uri="{28A0092B-C50C-407E-A947-70E740481C1C}">
                          <a14:useLocalDpi xmlns:a14="http://schemas.microsoft.com/office/drawing/2010/main" val="0"/>
                        </a:ext>
                      </a:extLst>
                    </a:blip>
                    <a:stretch>
                      <a:fillRect/>
                    </a:stretch>
                  </pic:blipFill>
                  <pic:spPr>
                    <a:xfrm>
                      <a:off x="0" y="0"/>
                      <a:ext cx="1133475" cy="581025"/>
                    </a:xfrm>
                    <a:prstGeom prst="rect">
                      <a:avLst/>
                    </a:prstGeom>
                  </pic:spPr>
                </pic:pic>
              </a:graphicData>
            </a:graphic>
            <wp14:sizeRelH relativeFrom="page">
              <wp14:pctWidth>0</wp14:pctWidth>
            </wp14:sizeRelH>
            <wp14:sizeRelV relativeFrom="page">
              <wp14:pctHeight>0</wp14:pctHeight>
            </wp14:sizeRelV>
          </wp:anchor>
        </w:drawing>
      </w:r>
      <w:r w:rsidR="00506389" w:rsidRPr="00506389">
        <w:rPr>
          <w:rFonts w:ascii="Sylfaen" w:hAnsi="Sylfaen"/>
          <w:bCs/>
          <w:noProof/>
          <w:sz w:val="24"/>
          <w:szCs w:val="24"/>
        </w:rPr>
        <w:drawing>
          <wp:inline distT="0" distB="0" distL="0" distR="0" wp14:anchorId="3CE887B9" wp14:editId="3FAB8E2A">
            <wp:extent cx="1758462" cy="8758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558" cy="877391"/>
                    </a:xfrm>
                    <a:prstGeom prst="rect">
                      <a:avLst/>
                    </a:prstGeom>
                  </pic:spPr>
                </pic:pic>
              </a:graphicData>
            </a:graphic>
          </wp:inline>
        </w:drawing>
      </w:r>
      <w:r w:rsidR="00506389">
        <w:rPr>
          <w:rFonts w:ascii="Sylfaen" w:hAnsi="Sylfaen"/>
          <w:b/>
          <w:bCs/>
          <w:noProof/>
          <w:sz w:val="24"/>
          <w:szCs w:val="24"/>
          <w:lang w:val="en-GB" w:eastAsia="en-GB"/>
        </w:rPr>
        <w:t xml:space="preserve">                                                                               </w:t>
      </w:r>
    </w:p>
    <w:p w14:paraId="302D8218" w14:textId="77777777" w:rsidR="00506389" w:rsidRPr="00506389" w:rsidRDefault="00506389" w:rsidP="00285278">
      <w:pPr>
        <w:jc w:val="center"/>
        <w:rPr>
          <w:rFonts w:ascii="Sylfaen" w:hAnsi="Sylfaen" w:cstheme="minorHAnsi"/>
          <w:b/>
          <w:sz w:val="24"/>
          <w:szCs w:val="24"/>
        </w:rPr>
      </w:pPr>
    </w:p>
    <w:p w14:paraId="5CE4A1EB" w14:textId="586A590F" w:rsidR="00285278" w:rsidRPr="00506389" w:rsidRDefault="00784BED" w:rsidP="00285278">
      <w:pPr>
        <w:jc w:val="center"/>
        <w:rPr>
          <w:rFonts w:ascii="Sylfaen" w:hAnsi="Sylfaen" w:cstheme="minorHAnsi"/>
          <w:b/>
          <w:sz w:val="28"/>
          <w:szCs w:val="28"/>
        </w:rPr>
      </w:pPr>
      <w:r>
        <w:rPr>
          <w:rFonts w:ascii="Sylfaen" w:hAnsi="Sylfaen" w:cstheme="minorHAnsi"/>
          <w:b/>
          <w:sz w:val="28"/>
          <w:szCs w:val="28"/>
        </w:rPr>
        <w:t xml:space="preserve">Mid-term </w:t>
      </w:r>
      <w:r w:rsidR="00E14C57" w:rsidRPr="00506389">
        <w:rPr>
          <w:rFonts w:ascii="Sylfaen" w:hAnsi="Sylfaen" w:cstheme="minorHAnsi"/>
          <w:b/>
          <w:sz w:val="28"/>
          <w:szCs w:val="28"/>
        </w:rPr>
        <w:t>Project</w:t>
      </w:r>
      <w:r w:rsidR="00285278" w:rsidRPr="00506389">
        <w:rPr>
          <w:rFonts w:ascii="Sylfaen" w:hAnsi="Sylfaen" w:cstheme="minorHAnsi"/>
          <w:b/>
          <w:sz w:val="28"/>
          <w:szCs w:val="28"/>
        </w:rPr>
        <w:t xml:space="preserve"> Evaluation</w:t>
      </w:r>
      <w:r w:rsidR="00E14C57" w:rsidRPr="00506389">
        <w:rPr>
          <w:rFonts w:ascii="Sylfaen" w:hAnsi="Sylfaen" w:cstheme="minorHAnsi"/>
          <w:b/>
          <w:sz w:val="28"/>
          <w:szCs w:val="28"/>
        </w:rPr>
        <w:t>:</w:t>
      </w:r>
      <w:r w:rsidR="00285278" w:rsidRPr="00506389">
        <w:rPr>
          <w:rFonts w:ascii="Sylfaen" w:hAnsi="Sylfaen" w:cstheme="minorHAnsi"/>
          <w:b/>
          <w:sz w:val="28"/>
          <w:szCs w:val="28"/>
        </w:rPr>
        <w:t xml:space="preserve"> “</w:t>
      </w:r>
      <w:r w:rsidRPr="00784BED">
        <w:rPr>
          <w:rFonts w:ascii="Sylfaen" w:hAnsi="Sylfaen" w:cstheme="minorHAnsi"/>
          <w:b/>
          <w:sz w:val="28"/>
          <w:szCs w:val="28"/>
        </w:rPr>
        <w:t>Young Citizens of Armenia. Civic Education through Promotion of Social Innovation</w:t>
      </w:r>
      <w:r w:rsidR="00285278" w:rsidRPr="00506389">
        <w:rPr>
          <w:rFonts w:ascii="Sylfaen" w:hAnsi="Sylfaen" w:cstheme="minorHAnsi"/>
          <w:b/>
          <w:sz w:val="28"/>
          <w:szCs w:val="28"/>
        </w:rPr>
        <w:t>”</w:t>
      </w:r>
      <w:r w:rsidR="006A4884">
        <w:rPr>
          <w:rFonts w:ascii="Sylfaen" w:hAnsi="Sylfaen" w:cstheme="minorHAnsi"/>
          <w:b/>
          <w:sz w:val="28"/>
          <w:szCs w:val="28"/>
        </w:rPr>
        <w:t xml:space="preserve"> </w:t>
      </w:r>
      <w:r w:rsidR="006A4884" w:rsidRPr="006A4884">
        <w:rPr>
          <w:rFonts w:ascii="Sylfaen" w:hAnsi="Sylfaen" w:cstheme="minorHAnsi"/>
          <w:b/>
          <w:sz w:val="28"/>
          <w:szCs w:val="28"/>
        </w:rPr>
        <w:t>Phase 2</w:t>
      </w:r>
    </w:p>
    <w:p w14:paraId="4A248DFC" w14:textId="77777777" w:rsidR="00506389" w:rsidRPr="00506389" w:rsidRDefault="005A3ABB" w:rsidP="005A3ABB">
      <w:pPr>
        <w:tabs>
          <w:tab w:val="left" w:pos="8931"/>
        </w:tabs>
        <w:jc w:val="center"/>
        <w:rPr>
          <w:rFonts w:ascii="Sylfaen" w:hAnsi="Sylfaen"/>
          <w:b/>
          <w:bCs/>
          <w:sz w:val="24"/>
          <w:szCs w:val="24"/>
        </w:rPr>
      </w:pPr>
      <w:r>
        <w:rPr>
          <w:rFonts w:ascii="Sylfaen" w:hAnsi="Sylfaen"/>
          <w:b/>
          <w:bCs/>
          <w:sz w:val="24"/>
          <w:szCs w:val="24"/>
        </w:rPr>
        <w:t>T</w:t>
      </w:r>
      <w:r w:rsidR="00506389" w:rsidRPr="00506389">
        <w:rPr>
          <w:rFonts w:ascii="Sylfaen" w:hAnsi="Sylfaen"/>
          <w:b/>
          <w:bCs/>
          <w:sz w:val="24"/>
          <w:szCs w:val="24"/>
        </w:rPr>
        <w:t>erms</w:t>
      </w:r>
      <w:r w:rsidR="00506389">
        <w:rPr>
          <w:rFonts w:ascii="Sylfaen" w:hAnsi="Sylfaen"/>
          <w:b/>
          <w:bCs/>
          <w:sz w:val="24"/>
          <w:szCs w:val="24"/>
        </w:rPr>
        <w:t xml:space="preserve"> of </w:t>
      </w:r>
      <w:r>
        <w:rPr>
          <w:rFonts w:ascii="Sylfaen" w:hAnsi="Sylfaen"/>
          <w:b/>
          <w:bCs/>
          <w:sz w:val="24"/>
          <w:szCs w:val="24"/>
        </w:rPr>
        <w:t>R</w:t>
      </w:r>
      <w:r w:rsidR="00506389" w:rsidRPr="00506389">
        <w:rPr>
          <w:rFonts w:ascii="Sylfaen" w:hAnsi="Sylfaen"/>
          <w:b/>
          <w:bCs/>
          <w:sz w:val="24"/>
          <w:szCs w:val="24"/>
        </w:rPr>
        <w:t>eference</w:t>
      </w:r>
    </w:p>
    <w:p w14:paraId="7767DFAD" w14:textId="3B20359E" w:rsidR="00506389" w:rsidRPr="00554EA2" w:rsidRDefault="00146227" w:rsidP="00554EA2">
      <w:pPr>
        <w:rPr>
          <w:rFonts w:ascii="Sylfaen" w:hAnsi="Sylfaen"/>
          <w:b/>
          <w:bCs/>
        </w:rPr>
      </w:pPr>
      <w:r w:rsidRPr="00554EA2">
        <w:rPr>
          <w:rFonts w:ascii="Sylfaen" w:hAnsi="Sylfaen"/>
          <w:b/>
          <w:bCs/>
        </w:rPr>
        <w:t>Organizational context</w:t>
      </w:r>
    </w:p>
    <w:p w14:paraId="48A54A8C" w14:textId="370D4840" w:rsidR="00146227" w:rsidRPr="0007376F" w:rsidRDefault="00570057" w:rsidP="00146227">
      <w:pPr>
        <w:jc w:val="both"/>
        <w:rPr>
          <w:rFonts w:ascii="Sylfaen" w:hAnsi="Sylfaen"/>
          <w:bCs/>
          <w:i/>
        </w:rPr>
      </w:pPr>
      <w:r>
        <w:rPr>
          <w:rFonts w:ascii="Sylfaen" w:hAnsi="Sylfaen"/>
          <w:bCs/>
          <w:i/>
        </w:rPr>
        <w:t xml:space="preserve">KASA Swiss Humanitarian </w:t>
      </w:r>
      <w:r w:rsidR="00146227" w:rsidRPr="0007376F">
        <w:rPr>
          <w:rFonts w:ascii="Sylfaen" w:hAnsi="Sylfaen"/>
          <w:bCs/>
          <w:i/>
        </w:rPr>
        <w:t xml:space="preserve">Foundation was founded in 1997 by a group of Armenian and Swiss singers who had arrived in Armenia for a concert. Since its foundation the organization has aimed to support the most underprivileged people in country. At the beginning the foundation focused its activities on providing support to the populations of the North of Armenia who had severely suffered </w:t>
      </w:r>
      <w:proofErr w:type="gramStart"/>
      <w:r w:rsidR="00146227" w:rsidRPr="0007376F">
        <w:rPr>
          <w:rFonts w:ascii="Sylfaen" w:hAnsi="Sylfaen"/>
          <w:bCs/>
          <w:i/>
        </w:rPr>
        <w:t>as a result of</w:t>
      </w:r>
      <w:proofErr w:type="gramEnd"/>
      <w:r w:rsidR="00146227" w:rsidRPr="0007376F">
        <w:rPr>
          <w:rFonts w:ascii="Sylfaen" w:hAnsi="Sylfaen"/>
          <w:bCs/>
          <w:i/>
        </w:rPr>
        <w:t xml:space="preserve"> the Earthquake of 1988. Meanwhile, it provided educational opportunities and tools for development being guided by the "Give a man a fish and you feed him for a day. Teach a man to fish, and you feed him for a lifetime" concept. Today, the Foundation has shifted its strategy from humanitarian assistance to sustainable development and aims at addressing the nowadays challenges of the Armenian society mainly through community development, youth empowerment, educational and training interventions for various target groups from rural communities to refugees arriving to Armenia. Our </w:t>
      </w:r>
      <w:proofErr w:type="gramStart"/>
      <w:r w:rsidR="00146227" w:rsidRPr="0007376F">
        <w:rPr>
          <w:rFonts w:ascii="Sylfaen" w:hAnsi="Sylfaen"/>
          <w:bCs/>
          <w:i/>
        </w:rPr>
        <w:t>main focus</w:t>
      </w:r>
      <w:proofErr w:type="gramEnd"/>
      <w:r w:rsidR="00146227" w:rsidRPr="0007376F">
        <w:rPr>
          <w:rFonts w:ascii="Sylfaen" w:hAnsi="Sylfaen"/>
          <w:bCs/>
          <w:i/>
        </w:rPr>
        <w:t xml:space="preserve"> since 2008 has been the design and implementation of various educational and youth work </w:t>
      </w:r>
      <w:proofErr w:type="spellStart"/>
      <w:r w:rsidR="00146227" w:rsidRPr="0007376F">
        <w:rPr>
          <w:rFonts w:ascii="Sylfaen" w:hAnsi="Sylfaen"/>
          <w:bCs/>
          <w:i/>
        </w:rPr>
        <w:t>programmes</w:t>
      </w:r>
      <w:proofErr w:type="spellEnd"/>
      <w:r w:rsidR="00146227" w:rsidRPr="0007376F">
        <w:rPr>
          <w:rFonts w:ascii="Sylfaen" w:hAnsi="Sylfaen"/>
          <w:bCs/>
          <w:i/>
        </w:rPr>
        <w:t xml:space="preserve"> promoting civil society development and the long-term harmonious development of the country.</w:t>
      </w:r>
    </w:p>
    <w:p w14:paraId="48BAFDBE" w14:textId="77777777" w:rsidR="00146227" w:rsidRDefault="00146227" w:rsidP="00303705">
      <w:pPr>
        <w:rPr>
          <w:rFonts w:ascii="Sylfaen" w:hAnsi="Sylfaen"/>
          <w:b/>
          <w:bCs/>
        </w:rPr>
      </w:pPr>
    </w:p>
    <w:p w14:paraId="66FCD599" w14:textId="4397825B" w:rsidR="00303705" w:rsidRPr="00614CB9" w:rsidRDefault="00534CE1" w:rsidP="00303705">
      <w:pPr>
        <w:rPr>
          <w:rFonts w:ascii="Sylfaen" w:hAnsi="Sylfaen"/>
          <w:b/>
          <w:bCs/>
        </w:rPr>
      </w:pPr>
      <w:r>
        <w:rPr>
          <w:rFonts w:ascii="Sylfaen" w:hAnsi="Sylfaen"/>
          <w:b/>
          <w:bCs/>
        </w:rPr>
        <w:t>1</w:t>
      </w:r>
      <w:r w:rsidR="00303705" w:rsidRPr="00614CB9">
        <w:rPr>
          <w:rFonts w:ascii="Sylfaen" w:hAnsi="Sylfaen"/>
          <w:b/>
          <w:bCs/>
        </w:rPr>
        <w:t>. EVALUATION PURPOSE</w:t>
      </w:r>
    </w:p>
    <w:p w14:paraId="53920F8B" w14:textId="48148B4F" w:rsidR="00DC7D1E" w:rsidRPr="00D973DE" w:rsidRDefault="00E14C57" w:rsidP="00DC7D1E">
      <w:pPr>
        <w:pStyle w:val="NormalWeb"/>
        <w:shd w:val="clear" w:color="auto" w:fill="FFFFFF"/>
        <w:spacing w:before="0" w:beforeAutospacing="0" w:after="150" w:afterAutospacing="0"/>
        <w:rPr>
          <w:rFonts w:ascii="Sylfaen" w:eastAsiaTheme="minorHAnsi" w:hAnsi="Sylfaen" w:cstheme="minorBidi"/>
          <w:bCs/>
          <w:sz w:val="22"/>
          <w:szCs w:val="22"/>
        </w:rPr>
      </w:pPr>
      <w:r w:rsidRPr="00D973DE">
        <w:rPr>
          <w:rFonts w:ascii="Sylfaen" w:eastAsiaTheme="minorHAnsi" w:hAnsi="Sylfaen" w:cstheme="minorBidi"/>
          <w:bCs/>
          <w:sz w:val="22"/>
          <w:szCs w:val="22"/>
        </w:rPr>
        <w:t xml:space="preserve">This </w:t>
      </w:r>
      <w:r w:rsidR="00784BED" w:rsidRPr="00D973DE">
        <w:rPr>
          <w:rFonts w:ascii="Sylfaen" w:eastAsiaTheme="minorHAnsi" w:hAnsi="Sylfaen" w:cstheme="minorBidi"/>
          <w:bCs/>
          <w:sz w:val="22"/>
          <w:szCs w:val="22"/>
        </w:rPr>
        <w:t xml:space="preserve">mid-term </w:t>
      </w:r>
      <w:r w:rsidRPr="00D973DE">
        <w:rPr>
          <w:rFonts w:ascii="Sylfaen" w:eastAsiaTheme="minorHAnsi" w:hAnsi="Sylfaen" w:cstheme="minorBidi"/>
          <w:bCs/>
          <w:sz w:val="22"/>
          <w:szCs w:val="22"/>
        </w:rPr>
        <w:t xml:space="preserve">project evaluation is being </w:t>
      </w:r>
      <w:r w:rsidR="00895D40" w:rsidRPr="00D973DE">
        <w:rPr>
          <w:rFonts w:ascii="Sylfaen" w:eastAsiaTheme="minorHAnsi" w:hAnsi="Sylfaen" w:cstheme="minorBidi"/>
          <w:bCs/>
          <w:sz w:val="22"/>
          <w:szCs w:val="22"/>
        </w:rPr>
        <w:t xml:space="preserve">arranged by </w:t>
      </w:r>
      <w:r w:rsidR="0027207D" w:rsidRPr="00D973DE">
        <w:rPr>
          <w:rFonts w:ascii="Sylfaen" w:eastAsiaTheme="minorHAnsi" w:hAnsi="Sylfaen" w:cstheme="minorBidi"/>
          <w:bCs/>
          <w:sz w:val="22"/>
          <w:szCs w:val="22"/>
        </w:rPr>
        <w:t>KASA Foundation, in the frameworks of the project funded by Bread for the World</w:t>
      </w:r>
      <w:r w:rsidR="00E72D40" w:rsidRPr="00D973DE">
        <w:rPr>
          <w:rFonts w:ascii="Sylfaen" w:eastAsiaTheme="minorHAnsi" w:hAnsi="Sylfaen" w:cstheme="minorBidi"/>
          <w:bCs/>
          <w:sz w:val="22"/>
          <w:szCs w:val="22"/>
        </w:rPr>
        <w:t>.</w:t>
      </w:r>
      <w:r w:rsidR="000C7C4C" w:rsidRPr="00D973DE">
        <w:rPr>
          <w:rFonts w:ascii="Sylfaen" w:eastAsiaTheme="minorHAnsi" w:hAnsi="Sylfaen" w:cstheme="minorBidi"/>
          <w:bCs/>
          <w:sz w:val="22"/>
          <w:szCs w:val="22"/>
        </w:rPr>
        <w:t xml:space="preserve"> </w:t>
      </w:r>
      <w:r w:rsidR="00DC7D1E" w:rsidRPr="00D973DE">
        <w:rPr>
          <w:rFonts w:ascii="Sylfaen" w:eastAsiaTheme="minorHAnsi" w:hAnsi="Sylfaen" w:cstheme="minorBidi"/>
          <w:bCs/>
          <w:sz w:val="22"/>
          <w:szCs w:val="22"/>
        </w:rPr>
        <w:t>Bread for the World is a</w:t>
      </w:r>
      <w:r w:rsidR="00DC0043" w:rsidRPr="00DC0043">
        <w:rPr>
          <w:rFonts w:ascii="Sylfaen" w:eastAsiaTheme="minorHAnsi" w:hAnsi="Sylfaen" w:cstheme="minorBidi"/>
          <w:bCs/>
          <w:sz w:val="22"/>
          <w:szCs w:val="22"/>
        </w:rPr>
        <w:t xml:space="preserve"> globally active development and relief agency of the Protestant Churches in Germany. In more than 90 c</w:t>
      </w:r>
      <w:r w:rsidR="00DC0043">
        <w:rPr>
          <w:rFonts w:ascii="Sylfaen" w:eastAsiaTheme="minorHAnsi" w:hAnsi="Sylfaen" w:cstheme="minorBidi"/>
          <w:bCs/>
          <w:sz w:val="22"/>
          <w:szCs w:val="22"/>
        </w:rPr>
        <w:t xml:space="preserve">ountries </w:t>
      </w:r>
      <w:proofErr w:type="gramStart"/>
      <w:r w:rsidR="00DC0043">
        <w:rPr>
          <w:rFonts w:ascii="Sylfaen" w:eastAsiaTheme="minorHAnsi" w:hAnsi="Sylfaen" w:cstheme="minorBidi"/>
          <w:bCs/>
          <w:sz w:val="22"/>
          <w:szCs w:val="22"/>
        </w:rPr>
        <w:t>all across</w:t>
      </w:r>
      <w:proofErr w:type="gramEnd"/>
      <w:r w:rsidR="00DC0043">
        <w:rPr>
          <w:rFonts w:ascii="Sylfaen" w:eastAsiaTheme="minorHAnsi" w:hAnsi="Sylfaen" w:cstheme="minorBidi"/>
          <w:bCs/>
          <w:sz w:val="22"/>
          <w:szCs w:val="22"/>
        </w:rPr>
        <w:t xml:space="preserve"> the globe they</w:t>
      </w:r>
      <w:r w:rsidR="00DC0043" w:rsidRPr="00DC0043">
        <w:rPr>
          <w:rFonts w:ascii="Sylfaen" w:eastAsiaTheme="minorHAnsi" w:hAnsi="Sylfaen" w:cstheme="minorBidi"/>
          <w:bCs/>
          <w:sz w:val="22"/>
          <w:szCs w:val="22"/>
        </w:rPr>
        <w:t xml:space="preserve"> empower the poor and marginalized to improve their living conditions.</w:t>
      </w:r>
      <w:r w:rsidR="00DC0043">
        <w:rPr>
          <w:rFonts w:ascii="Sylfaen" w:eastAsiaTheme="minorHAnsi" w:hAnsi="Sylfaen" w:cstheme="minorBidi"/>
          <w:bCs/>
          <w:sz w:val="22"/>
          <w:szCs w:val="22"/>
        </w:rPr>
        <w:t xml:space="preserve"> Key issues of their</w:t>
      </w:r>
      <w:r w:rsidR="00DC0043" w:rsidRPr="00DC0043">
        <w:rPr>
          <w:rFonts w:ascii="Sylfaen" w:eastAsiaTheme="minorHAnsi" w:hAnsi="Sylfaen" w:cstheme="minorBidi"/>
          <w:bCs/>
          <w:sz w:val="22"/>
          <w:szCs w:val="22"/>
        </w:rPr>
        <w:t xml:space="preserve"> work are </w:t>
      </w:r>
      <w:hyperlink r:id="rId10" w:tgtFrame="_self" w:tooltip="Link öffnen" w:history="1">
        <w:r w:rsidR="00DC0043" w:rsidRPr="00DC0043">
          <w:rPr>
            <w:rFonts w:ascii="Sylfaen" w:eastAsiaTheme="minorHAnsi" w:hAnsi="Sylfaen" w:cstheme="minorBidi"/>
            <w:bCs/>
            <w:sz w:val="22"/>
            <w:szCs w:val="22"/>
          </w:rPr>
          <w:t>food security</w:t>
        </w:r>
      </w:hyperlink>
      <w:r w:rsidR="00DC0043" w:rsidRPr="00DC0043">
        <w:rPr>
          <w:rFonts w:ascii="Sylfaen" w:eastAsiaTheme="minorHAnsi" w:hAnsi="Sylfaen" w:cstheme="minorBidi"/>
          <w:bCs/>
          <w:sz w:val="22"/>
          <w:szCs w:val="22"/>
        </w:rPr>
        <w:t>, the promotion of </w:t>
      </w:r>
      <w:hyperlink r:id="rId11" w:tgtFrame="_self" w:tooltip="Link öffnen" w:history="1">
        <w:r w:rsidR="00DC0043" w:rsidRPr="00DC0043">
          <w:rPr>
            <w:rFonts w:ascii="Sylfaen" w:eastAsiaTheme="minorHAnsi" w:hAnsi="Sylfaen" w:cstheme="minorBidi"/>
            <w:bCs/>
            <w:sz w:val="22"/>
            <w:szCs w:val="22"/>
          </w:rPr>
          <w:t>health</w:t>
        </w:r>
      </w:hyperlink>
      <w:r w:rsidR="00DC0043" w:rsidRPr="00DC0043">
        <w:rPr>
          <w:rFonts w:ascii="Sylfaen" w:eastAsiaTheme="minorHAnsi" w:hAnsi="Sylfaen" w:cstheme="minorBidi"/>
          <w:bCs/>
          <w:sz w:val="22"/>
          <w:szCs w:val="22"/>
        </w:rPr>
        <w:t> and </w:t>
      </w:r>
      <w:hyperlink r:id="rId12" w:tgtFrame="_self" w:tooltip="Link öffnen" w:history="1">
        <w:r w:rsidR="00DC0043" w:rsidRPr="00DC0043">
          <w:rPr>
            <w:rFonts w:ascii="Sylfaen" w:eastAsiaTheme="minorHAnsi" w:hAnsi="Sylfaen" w:cstheme="minorBidi"/>
            <w:bCs/>
            <w:sz w:val="22"/>
            <w:szCs w:val="22"/>
          </w:rPr>
          <w:t>education</w:t>
        </w:r>
      </w:hyperlink>
      <w:r w:rsidR="00DC0043" w:rsidRPr="00DC0043">
        <w:rPr>
          <w:rFonts w:ascii="Sylfaen" w:eastAsiaTheme="minorHAnsi" w:hAnsi="Sylfaen" w:cstheme="minorBidi"/>
          <w:bCs/>
          <w:sz w:val="22"/>
          <w:szCs w:val="22"/>
        </w:rPr>
        <w:t>, the access to water, the strengthening of democracy, respecting </w:t>
      </w:r>
      <w:hyperlink r:id="rId13" w:tgtFrame="_self" w:tooltip="Link öffnen" w:history="1">
        <w:r w:rsidR="00DC0043" w:rsidRPr="00DC0043">
          <w:rPr>
            <w:rFonts w:ascii="Sylfaen" w:eastAsiaTheme="minorHAnsi" w:hAnsi="Sylfaen" w:cstheme="minorBidi"/>
            <w:bCs/>
            <w:sz w:val="22"/>
            <w:szCs w:val="22"/>
          </w:rPr>
          <w:t>human rights</w:t>
        </w:r>
      </w:hyperlink>
      <w:r w:rsidR="00DC0043" w:rsidRPr="00DC0043">
        <w:rPr>
          <w:rFonts w:ascii="Sylfaen" w:eastAsiaTheme="minorHAnsi" w:hAnsi="Sylfaen" w:cstheme="minorBidi"/>
          <w:bCs/>
          <w:sz w:val="22"/>
          <w:szCs w:val="22"/>
        </w:rPr>
        <w:t>, keeping </w:t>
      </w:r>
      <w:hyperlink r:id="rId14" w:tgtFrame="_self" w:tooltip="Link öffnen" w:history="1">
        <w:r w:rsidR="00DC0043" w:rsidRPr="00DC0043">
          <w:rPr>
            <w:rFonts w:ascii="Sylfaen" w:eastAsiaTheme="minorHAnsi" w:hAnsi="Sylfaen" w:cstheme="minorBidi"/>
            <w:bCs/>
            <w:sz w:val="22"/>
            <w:szCs w:val="22"/>
          </w:rPr>
          <w:t>peace</w:t>
        </w:r>
      </w:hyperlink>
      <w:r w:rsidR="00DC0043" w:rsidRPr="00DC0043">
        <w:rPr>
          <w:rFonts w:ascii="Sylfaen" w:eastAsiaTheme="minorHAnsi" w:hAnsi="Sylfaen" w:cstheme="minorBidi"/>
          <w:bCs/>
          <w:sz w:val="22"/>
          <w:szCs w:val="22"/>
        </w:rPr>
        <w:t> and the integrity of creation.</w:t>
      </w:r>
      <w:r w:rsidR="00DC0043" w:rsidRPr="00D973DE">
        <w:rPr>
          <w:rFonts w:ascii="Sylfaen" w:eastAsiaTheme="minorHAnsi" w:hAnsi="Sylfaen" w:cstheme="minorBidi"/>
          <w:bCs/>
          <w:sz w:val="22"/>
          <w:szCs w:val="22"/>
        </w:rPr>
        <w:t xml:space="preserve"> </w:t>
      </w:r>
    </w:p>
    <w:p w14:paraId="7B95EF86" w14:textId="23762526" w:rsidR="00AA0ED9" w:rsidRPr="000A6260" w:rsidRDefault="00554EA2" w:rsidP="00DC0043">
      <w:pPr>
        <w:spacing w:after="240"/>
        <w:rPr>
          <w:rFonts w:ascii="Sylfaen" w:hAnsi="Sylfaen"/>
          <w:bCs/>
        </w:rPr>
      </w:pPr>
      <w:r w:rsidRPr="00D973DE">
        <w:rPr>
          <w:rFonts w:ascii="Sylfaen" w:hAnsi="Sylfaen"/>
          <w:bCs/>
        </w:rPr>
        <w:t xml:space="preserve">The Revolution in 2018 granted </w:t>
      </w:r>
      <w:proofErr w:type="gramStart"/>
      <w:r w:rsidRPr="00D973DE">
        <w:rPr>
          <w:rFonts w:ascii="Sylfaen" w:hAnsi="Sylfaen"/>
          <w:bCs/>
        </w:rPr>
        <w:t>general public</w:t>
      </w:r>
      <w:proofErr w:type="gramEnd"/>
      <w:r w:rsidRPr="00D973DE">
        <w:rPr>
          <w:rFonts w:ascii="Sylfaen" w:hAnsi="Sylfaen"/>
          <w:bCs/>
        </w:rPr>
        <w:t xml:space="preserve"> with a strong sense of empowerment, it particularly expanded their opportunities of participation in decision- making processes, engagement methods, however, it continues to remain in the lines of street activism, reactive online communication. Young people who were in the heart of civil disobedience campaign gained substantial positive shift in the </w:t>
      </w:r>
      <w:r w:rsidRPr="00D973DE">
        <w:rPr>
          <w:rFonts w:ascii="Sylfaen" w:hAnsi="Sylfaen"/>
          <w:bCs/>
        </w:rPr>
        <w:lastRenderedPageBreak/>
        <w:t>attitude and interest towards political and civic processes in the country.</w:t>
      </w:r>
      <w:r w:rsidR="00DC0043">
        <w:rPr>
          <w:rFonts w:ascii="Sylfaen" w:hAnsi="Sylfaen"/>
          <w:bCs/>
        </w:rPr>
        <w:t xml:space="preserve"> </w:t>
      </w:r>
      <w:r w:rsidRPr="00D973DE">
        <w:rPr>
          <w:rFonts w:ascii="Sylfaen" w:hAnsi="Sylfaen"/>
          <w:bCs/>
        </w:rPr>
        <w:t xml:space="preserve">But in 2019 the euphoria of revolution was certainly gone, and doubts about the pace of change start to sprout. </w:t>
      </w:r>
      <w:r w:rsidR="00D973DE" w:rsidRPr="00D973DE">
        <w:rPr>
          <w:rFonts w:ascii="Sylfaen" w:hAnsi="Sylfaen"/>
          <w:bCs/>
        </w:rPr>
        <w:t>Structured dialogue was</w:t>
      </w:r>
      <w:r w:rsidRPr="00D973DE">
        <w:rPr>
          <w:rFonts w:ascii="Sylfaen" w:hAnsi="Sylfaen"/>
          <w:bCs/>
        </w:rPr>
        <w:t xml:space="preserve"> missing due to lack of mechanisms and skills from all stakeholders</w:t>
      </w:r>
      <w:r w:rsidR="00D973DE">
        <w:rPr>
          <w:rFonts w:ascii="Sylfaen" w:hAnsi="Sylfaen"/>
          <w:bCs/>
        </w:rPr>
        <w:t xml:space="preserve"> and the project</w:t>
      </w:r>
      <w:r w:rsidR="00D973DE" w:rsidRPr="00D973DE">
        <w:rPr>
          <w:rFonts w:ascii="Sylfaen" w:hAnsi="Sylfaen"/>
          <w:bCs/>
        </w:rPr>
        <w:t xml:space="preserve"> aims to fill the skills gap.</w:t>
      </w:r>
      <w:r w:rsidR="00D973DE">
        <w:rPr>
          <w:rFonts w:ascii="Sylfaen" w:hAnsi="Sylfaen"/>
          <w:bCs/>
        </w:rPr>
        <w:t xml:space="preserve"> </w:t>
      </w:r>
      <w:r w:rsidR="00382F6C">
        <w:rPr>
          <w:rFonts w:ascii="Sylfaen" w:hAnsi="Sylfaen"/>
          <w:bCs/>
        </w:rPr>
        <w:t xml:space="preserve">The devastating war in 2020 and to the date has </w:t>
      </w:r>
      <w:proofErr w:type="spellStart"/>
      <w:r w:rsidR="00382F6C">
        <w:rPr>
          <w:rFonts w:ascii="Sylfaen" w:hAnsi="Sylfaen"/>
          <w:bCs/>
        </w:rPr>
        <w:t>madethepurpose</w:t>
      </w:r>
      <w:proofErr w:type="spellEnd"/>
      <w:r w:rsidR="00382F6C">
        <w:rPr>
          <w:rFonts w:ascii="Sylfaen" w:hAnsi="Sylfaen"/>
          <w:bCs/>
        </w:rPr>
        <w:t xml:space="preserve"> of the project more than ever relevant, as the need for social and civic cohesion and consolidation is essential in the current reality. KASA’s </w:t>
      </w:r>
      <w:r w:rsidR="0007376F">
        <w:rPr>
          <w:rFonts w:ascii="Sylfaen" w:hAnsi="Sylfaen"/>
          <w:bCs/>
        </w:rPr>
        <w:t>project is called “</w:t>
      </w:r>
      <w:r w:rsidR="00784BED" w:rsidRPr="00784BED">
        <w:rPr>
          <w:rFonts w:ascii="Sylfaen" w:hAnsi="Sylfaen"/>
          <w:bCs/>
        </w:rPr>
        <w:t>Young Citizens of Armenia. Civic Education through Promotion of Social Innovation</w:t>
      </w:r>
      <w:r w:rsidR="0007376F">
        <w:rPr>
          <w:rFonts w:ascii="Sylfaen" w:hAnsi="Sylfaen"/>
          <w:bCs/>
        </w:rPr>
        <w:t>”</w:t>
      </w:r>
      <w:r w:rsidR="006A4884">
        <w:rPr>
          <w:rFonts w:ascii="Sylfaen" w:hAnsi="Sylfaen"/>
          <w:bCs/>
        </w:rPr>
        <w:t xml:space="preserve"> Phase 2</w:t>
      </w:r>
      <w:r w:rsidR="00674654">
        <w:rPr>
          <w:rFonts w:ascii="Sylfaen" w:hAnsi="Sylfaen"/>
          <w:bCs/>
        </w:rPr>
        <w:t>. It</w:t>
      </w:r>
      <w:r w:rsidR="0007376F">
        <w:rPr>
          <w:rFonts w:ascii="Sylfaen" w:hAnsi="Sylfaen"/>
          <w:bCs/>
        </w:rPr>
        <w:t xml:space="preserve"> aims to</w:t>
      </w:r>
      <w:r w:rsidR="006A4884" w:rsidRPr="006A4884">
        <w:rPr>
          <w:rFonts w:ascii="Sylfaen" w:hAnsi="Sylfaen"/>
          <w:bCs/>
        </w:rPr>
        <w:t xml:space="preserve"> contribute to a democratic culture in Armenia and an empowerment of youth in their engagement for community development</w:t>
      </w:r>
      <w:r w:rsidR="006A4884">
        <w:rPr>
          <w:rFonts w:ascii="Sylfaen" w:hAnsi="Sylfaen"/>
          <w:bCs/>
        </w:rPr>
        <w:t>.</w:t>
      </w:r>
    </w:p>
    <w:p w14:paraId="1E0925CF" w14:textId="2DB78F42" w:rsidR="00B82356" w:rsidRPr="00B82356" w:rsidRDefault="00B82356" w:rsidP="00B82356">
      <w:pPr>
        <w:rPr>
          <w:rFonts w:ascii="Sylfaen" w:hAnsi="Sylfaen"/>
          <w:bCs/>
        </w:rPr>
      </w:pPr>
      <w:r w:rsidRPr="00B82356">
        <w:rPr>
          <w:rFonts w:ascii="Sylfaen" w:hAnsi="Sylfaen"/>
          <w:bCs/>
        </w:rPr>
        <w:t xml:space="preserve">The main purpose of mid-term evaluation is to review the implementation of the project </w:t>
      </w:r>
      <w:r w:rsidR="00C80206">
        <w:rPr>
          <w:rFonts w:ascii="Sylfaen" w:hAnsi="Sylfaen"/>
          <w:bCs/>
        </w:rPr>
        <w:t xml:space="preserve">Phase 2 </w:t>
      </w:r>
      <w:r w:rsidRPr="00B82356">
        <w:rPr>
          <w:rFonts w:ascii="Sylfaen" w:hAnsi="Sylfaen"/>
          <w:bCs/>
        </w:rPr>
        <w:t xml:space="preserve">since its inception. The mid-term review is geared towards promoting project performance improvement, accountability, learning and evidence-based decision making and management. In particular, the review will assess results achieved to date in comparison with the performance indicators. It will also draw lessons and make recommendations for enhancing project implementation and performance. The mid-term evaluation will determine the </w:t>
      </w:r>
      <w:r w:rsidR="00C80206" w:rsidRPr="00C80206">
        <w:rPr>
          <w:rFonts w:ascii="Sylfaen" w:hAnsi="Sylfaen"/>
          <w:bCs/>
        </w:rPr>
        <w:t>relevance, coherence, effectiveness, efficiency, impact and sustainability</w:t>
      </w:r>
      <w:r w:rsidR="00C80206" w:rsidRPr="00B82356">
        <w:rPr>
          <w:rFonts w:ascii="Sylfaen" w:hAnsi="Sylfaen"/>
          <w:bCs/>
        </w:rPr>
        <w:t xml:space="preserve"> </w:t>
      </w:r>
      <w:r w:rsidRPr="00B82356">
        <w:rPr>
          <w:rFonts w:ascii="Sylfaen" w:hAnsi="Sylfaen"/>
          <w:bCs/>
        </w:rPr>
        <w:t>of the expected project outcomes. The Mid Term Review is intended to identify strengths and weaknesses as well as opportunities and risks of the project and develop recommendations for any necessary changes in the overall design and orientation of the project by evaluating the adequacy and effectiveness of its implementation and delivery of project outputs and outcomes to date. It will also provide an opportunity to assess early signs of project’s success or failure and propose the necessary adjustments need</w:t>
      </w:r>
      <w:r w:rsidR="00382F6C">
        <w:rPr>
          <w:rFonts w:ascii="Sylfaen" w:hAnsi="Sylfaen"/>
          <w:bCs/>
        </w:rPr>
        <w:t>ed</w:t>
      </w:r>
      <w:r w:rsidRPr="00B82356">
        <w:rPr>
          <w:rFonts w:ascii="Sylfaen" w:hAnsi="Sylfaen"/>
          <w:bCs/>
        </w:rPr>
        <w:t xml:space="preserve"> to refocus the project.</w:t>
      </w:r>
    </w:p>
    <w:p w14:paraId="23E529CE" w14:textId="49F4809B" w:rsidR="00303705" w:rsidRPr="00614CB9" w:rsidRDefault="00534CE1" w:rsidP="00303705">
      <w:pPr>
        <w:rPr>
          <w:rFonts w:ascii="Sylfaen" w:hAnsi="Sylfaen"/>
          <w:b/>
          <w:bCs/>
        </w:rPr>
      </w:pPr>
      <w:r>
        <w:rPr>
          <w:rFonts w:ascii="Sylfaen" w:hAnsi="Sylfaen"/>
          <w:b/>
          <w:bCs/>
        </w:rPr>
        <w:t>2</w:t>
      </w:r>
      <w:r w:rsidR="00303705" w:rsidRPr="00614CB9">
        <w:rPr>
          <w:rFonts w:ascii="Sylfaen" w:hAnsi="Sylfaen"/>
          <w:b/>
          <w:bCs/>
        </w:rPr>
        <w:t xml:space="preserve">. EVALUATION SCOPE AND </w:t>
      </w:r>
      <w:r w:rsidR="007E224E" w:rsidRPr="00614CB9">
        <w:rPr>
          <w:rFonts w:ascii="Sylfaen" w:hAnsi="Sylfaen"/>
          <w:b/>
          <w:bCs/>
        </w:rPr>
        <w:t>CRITERIA</w:t>
      </w:r>
    </w:p>
    <w:p w14:paraId="298198CE" w14:textId="2A8030D2" w:rsidR="002A401F" w:rsidRDefault="00E14C57" w:rsidP="008F3671">
      <w:pPr>
        <w:jc w:val="both"/>
        <w:rPr>
          <w:rFonts w:ascii="Sylfaen" w:hAnsi="Sylfaen"/>
          <w:bCs/>
        </w:rPr>
      </w:pPr>
      <w:r w:rsidRPr="00614CB9">
        <w:rPr>
          <w:rFonts w:ascii="Sylfaen" w:hAnsi="Sylfaen"/>
          <w:bCs/>
        </w:rPr>
        <w:t>The evaluation</w:t>
      </w:r>
      <w:r w:rsidR="00121C8F">
        <w:rPr>
          <w:rFonts w:ascii="Sylfaen" w:hAnsi="Sylfaen"/>
          <w:bCs/>
        </w:rPr>
        <w:t xml:space="preserve"> exercise</w:t>
      </w:r>
      <w:r w:rsidRPr="00614CB9">
        <w:rPr>
          <w:rFonts w:ascii="Sylfaen" w:hAnsi="Sylfaen"/>
          <w:bCs/>
        </w:rPr>
        <w:t xml:space="preserve"> shall cover all activities undertaken within the framework of the </w:t>
      </w:r>
      <w:r w:rsidR="00614CB9">
        <w:rPr>
          <w:rFonts w:ascii="Sylfaen" w:hAnsi="Sylfaen"/>
          <w:bCs/>
        </w:rPr>
        <w:t xml:space="preserve">current </w:t>
      </w:r>
      <w:r w:rsidRPr="00614CB9">
        <w:rPr>
          <w:rFonts w:ascii="Sylfaen" w:hAnsi="Sylfaen"/>
          <w:bCs/>
        </w:rPr>
        <w:t>project</w:t>
      </w:r>
      <w:r w:rsidR="002A401F">
        <w:rPr>
          <w:rFonts w:ascii="Sylfaen" w:hAnsi="Sylfaen"/>
          <w:bCs/>
        </w:rPr>
        <w:t>.</w:t>
      </w:r>
      <w:r w:rsidR="004D156B">
        <w:rPr>
          <w:rFonts w:ascii="Sylfaen" w:hAnsi="Sylfaen"/>
          <w:bCs/>
        </w:rPr>
        <w:t xml:space="preserve"> </w:t>
      </w:r>
      <w:r w:rsidRPr="00614CB9">
        <w:rPr>
          <w:rFonts w:ascii="Sylfaen" w:hAnsi="Sylfaen"/>
          <w:bCs/>
        </w:rPr>
        <w:t xml:space="preserve">The involvement </w:t>
      </w:r>
      <w:r w:rsidR="000C7C4C" w:rsidRPr="00614CB9">
        <w:rPr>
          <w:rFonts w:ascii="Sylfaen" w:hAnsi="Sylfaen"/>
          <w:bCs/>
        </w:rPr>
        <w:t xml:space="preserve">of </w:t>
      </w:r>
      <w:r w:rsidRPr="00614CB9">
        <w:rPr>
          <w:rFonts w:ascii="Sylfaen" w:hAnsi="Sylfaen"/>
          <w:bCs/>
        </w:rPr>
        <w:t>and impact on all target groups and beneficiaries should be considered as far as possible during th</w:t>
      </w:r>
      <w:r w:rsidR="00D7766B">
        <w:rPr>
          <w:rFonts w:ascii="Sylfaen" w:hAnsi="Sylfaen"/>
          <w:bCs/>
        </w:rPr>
        <w:t>e course of the evaluation. The</w:t>
      </w:r>
      <w:r w:rsidR="00D7766B" w:rsidRPr="00D7766B">
        <w:rPr>
          <w:rFonts w:ascii="Sylfaen" w:hAnsi="Sylfaen"/>
          <w:bCs/>
        </w:rPr>
        <w:t xml:space="preserve"> review will assess results achieved to date</w:t>
      </w:r>
      <w:r w:rsidRPr="00614CB9">
        <w:rPr>
          <w:rFonts w:ascii="Sylfaen" w:hAnsi="Sylfaen"/>
          <w:bCs/>
        </w:rPr>
        <w:t xml:space="preserve"> against the indicators, assumptions, and risks s</w:t>
      </w:r>
      <w:r w:rsidR="00614CB9">
        <w:rPr>
          <w:rFonts w:ascii="Sylfaen" w:hAnsi="Sylfaen"/>
          <w:bCs/>
        </w:rPr>
        <w:t>pecified in the Project Description</w:t>
      </w:r>
      <w:r w:rsidRPr="00614CB9">
        <w:rPr>
          <w:rFonts w:ascii="Sylfaen" w:hAnsi="Sylfaen"/>
          <w:bCs/>
        </w:rPr>
        <w:t xml:space="preserve">. </w:t>
      </w:r>
      <w:r w:rsidR="00D7766B" w:rsidRPr="00D7766B">
        <w:rPr>
          <w:rFonts w:ascii="Sylfaen" w:hAnsi="Sylfaen"/>
          <w:bCs/>
        </w:rPr>
        <w:t xml:space="preserve">It will also </w:t>
      </w:r>
      <w:r w:rsidR="005B3206" w:rsidRPr="005B3206">
        <w:rPr>
          <w:rFonts w:ascii="Sylfaen" w:hAnsi="Sylfaen"/>
          <w:bCs/>
        </w:rPr>
        <w:t xml:space="preserve">extract lessons learned, diagnose and </w:t>
      </w:r>
      <w:proofErr w:type="spellStart"/>
      <w:r w:rsidR="005B3206" w:rsidRPr="005B3206">
        <w:rPr>
          <w:rFonts w:ascii="Sylfaen" w:hAnsi="Sylfaen"/>
          <w:bCs/>
        </w:rPr>
        <w:t>analyse</w:t>
      </w:r>
      <w:proofErr w:type="spellEnd"/>
      <w:r w:rsidR="005B3206" w:rsidRPr="005B3206">
        <w:rPr>
          <w:rFonts w:ascii="Sylfaen" w:hAnsi="Sylfaen"/>
          <w:bCs/>
        </w:rPr>
        <w:t xml:space="preserve"> issues and formulate a concrete and viable set of recommendations</w:t>
      </w:r>
      <w:r w:rsidR="005B3206">
        <w:rPr>
          <w:rFonts w:ascii="Sylfaen" w:hAnsi="Sylfaen"/>
          <w:bCs/>
        </w:rPr>
        <w:t xml:space="preserve"> </w:t>
      </w:r>
      <w:r w:rsidR="005B3206" w:rsidRPr="00D7766B">
        <w:rPr>
          <w:rFonts w:ascii="Sylfaen" w:hAnsi="Sylfaen"/>
          <w:bCs/>
        </w:rPr>
        <w:t>for enhancing project implementation and performance</w:t>
      </w:r>
      <w:r w:rsidR="005D1E62">
        <w:rPr>
          <w:rFonts w:ascii="Sylfaen" w:hAnsi="Sylfaen"/>
          <w:bCs/>
        </w:rPr>
        <w:t xml:space="preserve"> also feeding the next phases of the project</w:t>
      </w:r>
      <w:r w:rsidR="005B3206" w:rsidRPr="005B3206">
        <w:rPr>
          <w:rFonts w:ascii="Sylfaen" w:hAnsi="Sylfaen"/>
          <w:bCs/>
        </w:rPr>
        <w:t>. It will evaluate the efficiency of Project management, including the delivery of outputs and activities in terms of quality, quantity, timeliness and cost efficiency</w:t>
      </w:r>
      <w:r w:rsidR="005B3206">
        <w:rPr>
          <w:rFonts w:ascii="Sylfaen" w:hAnsi="Sylfaen"/>
          <w:bCs/>
        </w:rPr>
        <w:t>.</w:t>
      </w:r>
      <w:r w:rsidR="00232038">
        <w:rPr>
          <w:rFonts w:ascii="Sylfaen" w:hAnsi="Sylfaen"/>
          <w:bCs/>
        </w:rPr>
        <w:t xml:space="preserve"> </w:t>
      </w:r>
    </w:p>
    <w:p w14:paraId="6BCFEFEC" w14:textId="77777777" w:rsidR="003660FC" w:rsidRPr="00614CB9" w:rsidRDefault="003660FC" w:rsidP="00303705">
      <w:pPr>
        <w:rPr>
          <w:rFonts w:ascii="Sylfaen" w:hAnsi="Sylfaen" w:cstheme="minorHAnsi"/>
        </w:rPr>
      </w:pPr>
      <w:r w:rsidRPr="00614CB9">
        <w:rPr>
          <w:rFonts w:ascii="Sylfaen" w:hAnsi="Sylfaen" w:cstheme="minorHAnsi"/>
        </w:rPr>
        <w:t>The evaluation should provide an assessment</w:t>
      </w:r>
      <w:r w:rsidR="00502153" w:rsidRPr="00614CB9">
        <w:rPr>
          <w:rFonts w:ascii="Sylfaen" w:hAnsi="Sylfaen" w:cstheme="minorHAnsi"/>
        </w:rPr>
        <w:t xml:space="preserve"> of the project</w:t>
      </w:r>
      <w:r w:rsidR="009E08CF" w:rsidRPr="00614CB9">
        <w:rPr>
          <w:rFonts w:ascii="Sylfaen" w:hAnsi="Sylfaen" w:cstheme="minorHAnsi"/>
        </w:rPr>
        <w:t xml:space="preserve"> </w:t>
      </w:r>
      <w:r w:rsidR="008F3671" w:rsidRPr="00614CB9">
        <w:rPr>
          <w:rFonts w:ascii="Sylfaen" w:hAnsi="Sylfaen" w:cstheme="minorHAnsi"/>
        </w:rPr>
        <w:t>against</w:t>
      </w:r>
      <w:r w:rsidRPr="00614CB9">
        <w:rPr>
          <w:rFonts w:ascii="Sylfaen" w:hAnsi="Sylfaen" w:cstheme="minorHAnsi"/>
        </w:rPr>
        <w:t xml:space="preserve"> the following </w:t>
      </w:r>
      <w:r w:rsidR="00502153" w:rsidRPr="00614CB9">
        <w:rPr>
          <w:rFonts w:ascii="Sylfaen" w:hAnsi="Sylfaen" w:cstheme="minorHAnsi"/>
        </w:rPr>
        <w:t>criteria:</w:t>
      </w:r>
      <w:r w:rsidRPr="00614CB9">
        <w:rPr>
          <w:rFonts w:ascii="Sylfaen" w:hAnsi="Sylfaen" w:cstheme="minorHAnsi"/>
        </w:rPr>
        <w:t xml:space="preserve"> </w:t>
      </w:r>
    </w:p>
    <w:p w14:paraId="00561AED" w14:textId="77777777" w:rsidR="00CD7254" w:rsidRDefault="00502153" w:rsidP="00C522B2">
      <w:pPr>
        <w:pStyle w:val="ListParagraph"/>
        <w:numPr>
          <w:ilvl w:val="0"/>
          <w:numId w:val="14"/>
        </w:numPr>
        <w:autoSpaceDE w:val="0"/>
        <w:autoSpaceDN w:val="0"/>
        <w:adjustRightInd w:val="0"/>
        <w:spacing w:after="0" w:line="240" w:lineRule="auto"/>
        <w:jc w:val="both"/>
        <w:rPr>
          <w:rFonts w:ascii="Sylfaen" w:hAnsi="Sylfaen" w:cstheme="minorHAnsi"/>
          <w:b/>
        </w:rPr>
      </w:pPr>
      <w:r w:rsidRPr="00CD7254">
        <w:rPr>
          <w:rFonts w:ascii="Sylfaen" w:hAnsi="Sylfaen" w:cstheme="minorHAnsi"/>
          <w:b/>
        </w:rPr>
        <w:t>R</w:t>
      </w:r>
      <w:r w:rsidR="003660FC" w:rsidRPr="00CD7254">
        <w:rPr>
          <w:rFonts w:ascii="Sylfaen" w:hAnsi="Sylfaen" w:cstheme="minorHAnsi"/>
          <w:b/>
        </w:rPr>
        <w:t>elevance</w:t>
      </w:r>
      <w:r w:rsidRPr="00CD7254">
        <w:rPr>
          <w:rFonts w:ascii="Sylfaen" w:hAnsi="Sylfaen" w:cstheme="minorHAnsi"/>
          <w:b/>
        </w:rPr>
        <w:t>:</w:t>
      </w:r>
      <w:r w:rsidR="00E14C57" w:rsidRPr="00CD7254">
        <w:rPr>
          <w:rFonts w:ascii="Sylfaen" w:hAnsi="Sylfaen" w:cstheme="minorHAnsi"/>
          <w:b/>
        </w:rPr>
        <w:t xml:space="preserve"> </w:t>
      </w:r>
      <w:r w:rsidR="00CD7254" w:rsidRPr="00CD7254">
        <w:rPr>
          <w:rFonts w:ascii="Sylfaen" w:hAnsi="Sylfaen" w:cstheme="minorHAnsi"/>
          <w:b/>
        </w:rPr>
        <w:t xml:space="preserve">Is the project doing the right things </w:t>
      </w:r>
    </w:p>
    <w:p w14:paraId="067317BC" w14:textId="1E06A78A" w:rsidR="0057510A" w:rsidRPr="00CD7254" w:rsidRDefault="0057510A" w:rsidP="00C522B2">
      <w:pPr>
        <w:pStyle w:val="ListParagraph"/>
        <w:numPr>
          <w:ilvl w:val="0"/>
          <w:numId w:val="14"/>
        </w:numPr>
        <w:autoSpaceDE w:val="0"/>
        <w:autoSpaceDN w:val="0"/>
        <w:adjustRightInd w:val="0"/>
        <w:spacing w:after="0" w:line="240" w:lineRule="auto"/>
        <w:jc w:val="both"/>
        <w:rPr>
          <w:rFonts w:ascii="Sylfaen" w:hAnsi="Sylfaen" w:cstheme="minorHAnsi"/>
          <w:b/>
        </w:rPr>
      </w:pPr>
      <w:r w:rsidRPr="00CD7254">
        <w:rPr>
          <w:rFonts w:ascii="Sylfaen" w:hAnsi="Sylfaen" w:cstheme="minorHAnsi"/>
          <w:b/>
        </w:rPr>
        <w:t xml:space="preserve">Coherence: </w:t>
      </w:r>
      <w:r w:rsidR="00CD7254" w:rsidRPr="00CD7254">
        <w:rPr>
          <w:rFonts w:ascii="Sylfaen" w:hAnsi="Sylfaen" w:cstheme="minorHAnsi"/>
          <w:b/>
        </w:rPr>
        <w:t>How well does the project fit?</w:t>
      </w:r>
    </w:p>
    <w:p w14:paraId="241B1ACD" w14:textId="3729C9B6" w:rsidR="007E224E" w:rsidRDefault="00502153" w:rsidP="008F3671">
      <w:pPr>
        <w:pStyle w:val="ListParagraph"/>
        <w:numPr>
          <w:ilvl w:val="0"/>
          <w:numId w:val="14"/>
        </w:numPr>
        <w:autoSpaceDE w:val="0"/>
        <w:autoSpaceDN w:val="0"/>
        <w:adjustRightInd w:val="0"/>
        <w:spacing w:after="0" w:line="240" w:lineRule="auto"/>
        <w:jc w:val="both"/>
        <w:rPr>
          <w:rFonts w:ascii="Sylfaen" w:hAnsi="Sylfaen" w:cstheme="minorHAnsi"/>
          <w:b/>
        </w:rPr>
      </w:pPr>
      <w:r w:rsidRPr="003F2F07">
        <w:rPr>
          <w:rFonts w:ascii="Sylfaen" w:hAnsi="Sylfaen" w:cstheme="minorHAnsi"/>
          <w:b/>
        </w:rPr>
        <w:t>E</w:t>
      </w:r>
      <w:r w:rsidR="003660FC" w:rsidRPr="003F2F07">
        <w:rPr>
          <w:rFonts w:ascii="Sylfaen" w:hAnsi="Sylfaen" w:cstheme="minorHAnsi"/>
          <w:b/>
        </w:rPr>
        <w:t>ffectiveness</w:t>
      </w:r>
      <w:r w:rsidR="009C7E50">
        <w:rPr>
          <w:rFonts w:ascii="Sylfaen" w:hAnsi="Sylfaen" w:cstheme="minorHAnsi"/>
          <w:b/>
        </w:rPr>
        <w:t xml:space="preserve">: </w:t>
      </w:r>
      <w:r w:rsidR="009C7E50" w:rsidRPr="00CD7254">
        <w:rPr>
          <w:rFonts w:ascii="Sylfaen" w:hAnsi="Sylfaen" w:cstheme="minorHAnsi"/>
          <w:b/>
        </w:rPr>
        <w:t>Is the project achieving its objectives?</w:t>
      </w:r>
    </w:p>
    <w:p w14:paraId="10683839" w14:textId="77777777" w:rsidR="00CD7254" w:rsidRPr="00946E55" w:rsidRDefault="00CD7254" w:rsidP="00CD7254">
      <w:pPr>
        <w:pStyle w:val="ListParagraph"/>
        <w:numPr>
          <w:ilvl w:val="0"/>
          <w:numId w:val="14"/>
        </w:numPr>
        <w:autoSpaceDE w:val="0"/>
        <w:autoSpaceDN w:val="0"/>
        <w:adjustRightInd w:val="0"/>
        <w:spacing w:after="0" w:line="240" w:lineRule="auto"/>
        <w:jc w:val="both"/>
        <w:rPr>
          <w:rFonts w:ascii="Sylfaen" w:hAnsi="Sylfaen" w:cstheme="minorHAnsi"/>
          <w:b/>
        </w:rPr>
      </w:pPr>
      <w:r w:rsidRPr="00CD7254">
        <w:rPr>
          <w:rFonts w:ascii="Sylfaen" w:hAnsi="Sylfaen" w:cstheme="minorHAnsi"/>
          <w:b/>
        </w:rPr>
        <w:t>Efficiency:</w:t>
      </w:r>
      <w:r w:rsidRPr="00CD7254">
        <w:rPr>
          <w:rFonts w:ascii="Sylfaen" w:hAnsi="Sylfaen" w:cstheme="minorHAnsi"/>
        </w:rPr>
        <w:t xml:space="preserve"> </w:t>
      </w:r>
      <w:r w:rsidRPr="00946E55">
        <w:rPr>
          <w:rFonts w:ascii="Sylfaen" w:hAnsi="Sylfaen" w:cstheme="minorHAnsi"/>
          <w:b/>
        </w:rPr>
        <w:t>How well are resources being used?</w:t>
      </w:r>
    </w:p>
    <w:p w14:paraId="592C1A9D" w14:textId="404A76CA" w:rsidR="00CD7254" w:rsidRPr="00CD7254" w:rsidRDefault="00CD7254" w:rsidP="00CD7254">
      <w:pPr>
        <w:pStyle w:val="ListParagraph"/>
        <w:numPr>
          <w:ilvl w:val="0"/>
          <w:numId w:val="14"/>
        </w:numPr>
        <w:rPr>
          <w:rFonts w:ascii="Georgia" w:hAnsi="Georgia"/>
          <w:b/>
          <w:sz w:val="20"/>
          <w:szCs w:val="20"/>
        </w:rPr>
      </w:pPr>
      <w:r w:rsidRPr="00946E55">
        <w:rPr>
          <w:rFonts w:ascii="Sylfaen" w:hAnsi="Sylfaen" w:cstheme="minorHAnsi"/>
          <w:b/>
        </w:rPr>
        <w:t>Overarching developmental impact</w:t>
      </w:r>
      <w:r w:rsidR="00946E55">
        <w:rPr>
          <w:rFonts w:ascii="Sylfaen" w:hAnsi="Sylfaen" w:cstheme="minorHAnsi"/>
          <w:b/>
        </w:rPr>
        <w:t xml:space="preserve">: </w:t>
      </w:r>
      <w:r w:rsidRPr="00946E55">
        <w:rPr>
          <w:rFonts w:ascii="Sylfaen" w:hAnsi="Sylfaen" w:cstheme="minorHAnsi"/>
          <w:b/>
        </w:rPr>
        <w:t>What di</w:t>
      </w:r>
      <w:r w:rsidR="00946E55">
        <w:rPr>
          <w:rFonts w:ascii="Sylfaen" w:hAnsi="Sylfaen" w:cstheme="minorHAnsi"/>
          <w:b/>
        </w:rPr>
        <w:t xml:space="preserve">fference does the project make?, </w:t>
      </w:r>
      <w:r w:rsidRPr="00946E55">
        <w:rPr>
          <w:rFonts w:ascii="Sylfaen" w:hAnsi="Sylfaen" w:cstheme="minorHAnsi"/>
          <w:b/>
        </w:rPr>
        <w:t>Overall</w:t>
      </w:r>
      <w:r w:rsidRPr="00CD7254">
        <w:rPr>
          <w:rFonts w:ascii="Georgia" w:hAnsi="Georgia"/>
          <w:b/>
          <w:sz w:val="20"/>
          <w:szCs w:val="20"/>
        </w:rPr>
        <w:t xml:space="preserve"> </w:t>
      </w:r>
      <w:r w:rsidR="00946E55">
        <w:rPr>
          <w:rFonts w:ascii="Sylfaen" w:hAnsi="Sylfaen" w:cstheme="minorHAnsi"/>
          <w:b/>
        </w:rPr>
        <w:t>objective level, impact</w:t>
      </w:r>
    </w:p>
    <w:p w14:paraId="7CE92953" w14:textId="51FEFF4E" w:rsidR="00CD7254" w:rsidRPr="00CD7254" w:rsidRDefault="00946E55" w:rsidP="00CD7254">
      <w:pPr>
        <w:pStyle w:val="ListParagraph"/>
        <w:numPr>
          <w:ilvl w:val="0"/>
          <w:numId w:val="14"/>
        </w:numPr>
        <w:rPr>
          <w:rFonts w:ascii="Georgia" w:hAnsi="Georgia"/>
          <w:b/>
          <w:sz w:val="20"/>
          <w:szCs w:val="20"/>
        </w:rPr>
      </w:pPr>
      <w:r>
        <w:rPr>
          <w:rFonts w:ascii="Sylfaen" w:hAnsi="Sylfaen" w:cstheme="minorHAnsi"/>
          <w:b/>
        </w:rPr>
        <w:lastRenderedPageBreak/>
        <w:t xml:space="preserve">Sustainability: Will the effects last? </w:t>
      </w:r>
      <w:r w:rsidR="00CD7254" w:rsidRPr="00946E55">
        <w:rPr>
          <w:rFonts w:ascii="Sylfaen" w:hAnsi="Sylfaen" w:cstheme="minorHAnsi"/>
          <w:b/>
        </w:rPr>
        <w:t>Project and overall objective level, Use of Output,</w:t>
      </w:r>
      <w:r w:rsidR="00CD7254" w:rsidRPr="00CD7254">
        <w:rPr>
          <w:rFonts w:ascii="Georgia" w:hAnsi="Georgia"/>
          <w:b/>
          <w:sz w:val="20"/>
          <w:szCs w:val="20"/>
        </w:rPr>
        <w:t xml:space="preserve"> </w:t>
      </w:r>
      <w:r>
        <w:rPr>
          <w:rFonts w:ascii="Sylfaen" w:hAnsi="Sylfaen" w:cstheme="minorHAnsi"/>
          <w:b/>
        </w:rPr>
        <w:t>Outcome and Impact</w:t>
      </w:r>
    </w:p>
    <w:p w14:paraId="3DBF9799" w14:textId="77777777" w:rsidR="007E224E" w:rsidRDefault="007E224E" w:rsidP="007E224E">
      <w:pPr>
        <w:pStyle w:val="ListParagraph"/>
        <w:autoSpaceDE w:val="0"/>
        <w:autoSpaceDN w:val="0"/>
        <w:adjustRightInd w:val="0"/>
        <w:spacing w:after="0" w:line="240" w:lineRule="auto"/>
        <w:ind w:left="1080"/>
        <w:rPr>
          <w:rFonts w:ascii="Sylfaen" w:hAnsi="Sylfaen"/>
        </w:rPr>
      </w:pPr>
    </w:p>
    <w:p w14:paraId="7A278D5D" w14:textId="77777777" w:rsidR="00303705" w:rsidRPr="00614CB9" w:rsidRDefault="00534CE1" w:rsidP="00303705">
      <w:pPr>
        <w:rPr>
          <w:rFonts w:ascii="Sylfaen" w:hAnsi="Sylfaen"/>
          <w:b/>
          <w:bCs/>
        </w:rPr>
      </w:pPr>
      <w:r>
        <w:rPr>
          <w:rFonts w:ascii="Sylfaen" w:hAnsi="Sylfaen"/>
          <w:b/>
          <w:bCs/>
        </w:rPr>
        <w:t>3.</w:t>
      </w:r>
      <w:r w:rsidR="00303705" w:rsidRPr="00614CB9">
        <w:rPr>
          <w:rFonts w:ascii="Sylfaen" w:hAnsi="Sylfaen"/>
          <w:b/>
          <w:bCs/>
        </w:rPr>
        <w:t xml:space="preserve"> EVALUATION QUESTIONS</w:t>
      </w:r>
    </w:p>
    <w:p w14:paraId="5A671F3F" w14:textId="77777777" w:rsidR="007E224E" w:rsidRPr="00614CB9" w:rsidRDefault="007E224E" w:rsidP="00303705">
      <w:pPr>
        <w:rPr>
          <w:rFonts w:ascii="Sylfaen" w:hAnsi="Sylfaen" w:cstheme="minorHAnsi"/>
        </w:rPr>
      </w:pPr>
      <w:r w:rsidRPr="00614CB9">
        <w:rPr>
          <w:rFonts w:ascii="Sylfaen" w:hAnsi="Sylfaen"/>
        </w:rPr>
        <w:t xml:space="preserve">In order to assess the project against the criteria above, the evaluation should answer the following </w:t>
      </w:r>
      <w:r w:rsidRPr="00614CB9">
        <w:rPr>
          <w:rFonts w:ascii="Sylfaen" w:hAnsi="Sylfaen" w:cstheme="minorHAnsi"/>
        </w:rPr>
        <w:t>questions:</w:t>
      </w:r>
    </w:p>
    <w:p w14:paraId="5CC08269" w14:textId="5729C819" w:rsidR="009C7E50" w:rsidRPr="009C7E50" w:rsidRDefault="0048587C" w:rsidP="009C7E50">
      <w:pPr>
        <w:pStyle w:val="ListParagraph"/>
        <w:numPr>
          <w:ilvl w:val="0"/>
          <w:numId w:val="15"/>
        </w:numPr>
        <w:autoSpaceDE w:val="0"/>
        <w:autoSpaceDN w:val="0"/>
        <w:adjustRightInd w:val="0"/>
        <w:spacing w:after="0" w:line="240" w:lineRule="auto"/>
        <w:rPr>
          <w:rFonts w:ascii="Sylfaen" w:hAnsi="Sylfaen" w:cstheme="minorHAnsi"/>
        </w:rPr>
      </w:pPr>
      <w:r w:rsidRPr="00614CB9">
        <w:rPr>
          <w:rFonts w:ascii="Sylfaen" w:hAnsi="Sylfaen" w:cstheme="minorHAnsi"/>
          <w:b/>
        </w:rPr>
        <w:t>R</w:t>
      </w:r>
      <w:r w:rsidR="007C09E0" w:rsidRPr="00614CB9">
        <w:rPr>
          <w:rFonts w:ascii="Sylfaen" w:hAnsi="Sylfaen" w:cstheme="minorHAnsi"/>
          <w:b/>
        </w:rPr>
        <w:t xml:space="preserve">elevance </w:t>
      </w:r>
      <w:r w:rsidR="009C7E50">
        <w:rPr>
          <w:rFonts w:ascii="Sylfaen" w:hAnsi="Sylfaen" w:cstheme="minorHAnsi"/>
          <w:b/>
        </w:rPr>
        <w:t>(</w:t>
      </w:r>
      <w:r w:rsidR="009C7E50" w:rsidRPr="00A16CCE">
        <w:rPr>
          <w:rFonts w:ascii="Georgia" w:hAnsi="Georgia"/>
          <w:b/>
          <w:sz w:val="20"/>
          <w:szCs w:val="20"/>
        </w:rPr>
        <w:t>Is the project doing the right things?)</w:t>
      </w:r>
    </w:p>
    <w:p w14:paraId="3769CE97" w14:textId="29F484C7" w:rsidR="009C7E50" w:rsidRDefault="009C7E50" w:rsidP="009C7E50">
      <w:pPr>
        <w:pStyle w:val="ListParagraph"/>
        <w:numPr>
          <w:ilvl w:val="1"/>
          <w:numId w:val="16"/>
        </w:numPr>
        <w:autoSpaceDE w:val="0"/>
        <w:autoSpaceDN w:val="0"/>
        <w:adjustRightInd w:val="0"/>
        <w:spacing w:after="0" w:line="240" w:lineRule="auto"/>
        <w:jc w:val="both"/>
        <w:rPr>
          <w:rFonts w:ascii="Sylfaen" w:hAnsi="Sylfaen" w:cstheme="minorHAnsi"/>
        </w:rPr>
      </w:pPr>
      <w:r w:rsidRPr="009C7E50">
        <w:rPr>
          <w:rFonts w:ascii="Sylfaen" w:hAnsi="Sylfaen" w:cstheme="minorHAnsi"/>
        </w:rPr>
        <w:t>To what extent are the project goals aligned with the needs of the target group?</w:t>
      </w:r>
    </w:p>
    <w:p w14:paraId="52495727" w14:textId="1AD50CE1" w:rsidR="009C7E50" w:rsidRPr="009C7E50" w:rsidRDefault="009C7E50" w:rsidP="009C7E50">
      <w:pPr>
        <w:pStyle w:val="ListParagraph"/>
        <w:numPr>
          <w:ilvl w:val="1"/>
          <w:numId w:val="16"/>
        </w:numPr>
        <w:autoSpaceDE w:val="0"/>
        <w:autoSpaceDN w:val="0"/>
        <w:adjustRightInd w:val="0"/>
        <w:spacing w:after="0" w:line="240" w:lineRule="auto"/>
        <w:jc w:val="both"/>
        <w:rPr>
          <w:rFonts w:ascii="Sylfaen" w:hAnsi="Sylfaen" w:cstheme="minorHAnsi"/>
        </w:rPr>
      </w:pPr>
      <w:r w:rsidRPr="009C7E50">
        <w:rPr>
          <w:rFonts w:ascii="Georgia" w:hAnsi="Georgia"/>
          <w:sz w:val="20"/>
          <w:szCs w:val="20"/>
        </w:rPr>
        <w:t>To what extent are the project objectives aligned with the needs of particularly disadvantaged or vulnerable target groups (possibl</w:t>
      </w:r>
      <w:r w:rsidR="00232038">
        <w:rPr>
          <w:rFonts w:ascii="Georgia" w:hAnsi="Georgia"/>
          <w:sz w:val="20"/>
          <w:szCs w:val="20"/>
        </w:rPr>
        <w:t>e differentiation by age</w:t>
      </w:r>
      <w:r w:rsidRPr="009C7E50">
        <w:rPr>
          <w:rFonts w:ascii="Georgia" w:hAnsi="Georgia"/>
          <w:sz w:val="20"/>
          <w:szCs w:val="20"/>
        </w:rPr>
        <w:t>, gender, ethnicity, etc.)?</w:t>
      </w:r>
    </w:p>
    <w:p w14:paraId="2476155C" w14:textId="77777777" w:rsidR="009C7E50" w:rsidRPr="009C7E50" w:rsidRDefault="009C7E50" w:rsidP="009C7E50">
      <w:pPr>
        <w:pStyle w:val="ListParagraph"/>
        <w:numPr>
          <w:ilvl w:val="1"/>
          <w:numId w:val="16"/>
        </w:numPr>
        <w:autoSpaceDE w:val="0"/>
        <w:autoSpaceDN w:val="0"/>
        <w:adjustRightInd w:val="0"/>
        <w:spacing w:after="0" w:line="240" w:lineRule="auto"/>
        <w:jc w:val="both"/>
        <w:rPr>
          <w:rFonts w:ascii="Sylfaen" w:hAnsi="Sylfaen" w:cstheme="minorHAnsi"/>
        </w:rPr>
      </w:pPr>
      <w:r w:rsidRPr="009C7E50">
        <w:rPr>
          <w:rFonts w:ascii="Georgia" w:hAnsi="Georgia"/>
          <w:sz w:val="20"/>
          <w:szCs w:val="20"/>
        </w:rPr>
        <w:t>To what extent is the project design plausible, appropriate and realistic (in technical, organizational and financial terms)?</w:t>
      </w:r>
    </w:p>
    <w:p w14:paraId="0915A92C" w14:textId="36E9051E" w:rsidR="009C7E50" w:rsidRPr="009C7E50" w:rsidRDefault="009C7E50" w:rsidP="009C7E50">
      <w:pPr>
        <w:pStyle w:val="ListParagraph"/>
        <w:numPr>
          <w:ilvl w:val="1"/>
          <w:numId w:val="16"/>
        </w:numPr>
        <w:autoSpaceDE w:val="0"/>
        <w:autoSpaceDN w:val="0"/>
        <w:adjustRightInd w:val="0"/>
        <w:spacing w:after="0" w:line="240" w:lineRule="auto"/>
        <w:jc w:val="both"/>
        <w:rPr>
          <w:rFonts w:ascii="Sylfaen" w:hAnsi="Sylfaen" w:cstheme="minorHAnsi"/>
        </w:rPr>
      </w:pPr>
      <w:r w:rsidRPr="009C7E50">
        <w:rPr>
          <w:rFonts w:ascii="Georgia" w:hAnsi="Georgia"/>
          <w:sz w:val="20"/>
          <w:szCs w:val="20"/>
        </w:rPr>
        <w:t xml:space="preserve">To what extent was the project adapted to changing conditions that arose during implementation? </w:t>
      </w:r>
    </w:p>
    <w:p w14:paraId="688F07A4" w14:textId="77777777" w:rsidR="00C80206" w:rsidRPr="00C80206" w:rsidRDefault="00C80206" w:rsidP="00C80206">
      <w:pPr>
        <w:autoSpaceDE w:val="0"/>
        <w:autoSpaceDN w:val="0"/>
        <w:adjustRightInd w:val="0"/>
        <w:spacing w:after="0" w:line="240" w:lineRule="auto"/>
        <w:jc w:val="both"/>
        <w:rPr>
          <w:rFonts w:ascii="Sylfaen" w:hAnsi="Sylfaen" w:cstheme="minorHAnsi"/>
        </w:rPr>
      </w:pPr>
    </w:p>
    <w:p w14:paraId="0BD9959B" w14:textId="77777777" w:rsidR="00BA731B" w:rsidRDefault="00BA731B" w:rsidP="00BA731B">
      <w:pPr>
        <w:pStyle w:val="ListParagraph"/>
        <w:autoSpaceDE w:val="0"/>
        <w:autoSpaceDN w:val="0"/>
        <w:adjustRightInd w:val="0"/>
        <w:spacing w:after="0" w:line="240" w:lineRule="auto"/>
        <w:ind w:left="1800"/>
        <w:jc w:val="both"/>
        <w:rPr>
          <w:rFonts w:ascii="Sylfaen" w:hAnsi="Sylfaen" w:cstheme="minorHAnsi"/>
        </w:rPr>
      </w:pPr>
    </w:p>
    <w:p w14:paraId="50059B42" w14:textId="3F2763DC" w:rsidR="0057510A" w:rsidRPr="00B82356" w:rsidRDefault="0057510A" w:rsidP="0057510A">
      <w:pPr>
        <w:pStyle w:val="ListParagraph"/>
        <w:numPr>
          <w:ilvl w:val="0"/>
          <w:numId w:val="15"/>
        </w:numPr>
        <w:autoSpaceDE w:val="0"/>
        <w:autoSpaceDN w:val="0"/>
        <w:adjustRightInd w:val="0"/>
        <w:spacing w:after="0" w:line="240" w:lineRule="auto"/>
        <w:rPr>
          <w:rFonts w:ascii="Sylfaen" w:hAnsi="Sylfaen" w:cstheme="minorHAnsi"/>
        </w:rPr>
      </w:pPr>
      <w:r w:rsidRPr="0057510A">
        <w:rPr>
          <w:rFonts w:ascii="Sylfaen" w:hAnsi="Sylfaen" w:cstheme="minorHAnsi"/>
          <w:b/>
        </w:rPr>
        <w:t xml:space="preserve"> </w:t>
      </w:r>
      <w:r>
        <w:rPr>
          <w:rFonts w:ascii="Sylfaen" w:hAnsi="Sylfaen" w:cstheme="minorHAnsi"/>
          <w:b/>
        </w:rPr>
        <w:t>Coherence</w:t>
      </w:r>
      <w:r w:rsidR="009C7E50">
        <w:rPr>
          <w:rFonts w:ascii="Sylfaen" w:hAnsi="Sylfaen" w:cstheme="minorHAnsi"/>
          <w:b/>
        </w:rPr>
        <w:t xml:space="preserve"> </w:t>
      </w:r>
      <w:proofErr w:type="gramStart"/>
      <w:r w:rsidR="009C7E50">
        <w:rPr>
          <w:rFonts w:ascii="Sylfaen" w:hAnsi="Sylfaen" w:cstheme="minorHAnsi"/>
          <w:b/>
        </w:rPr>
        <w:t>( How</w:t>
      </w:r>
      <w:proofErr w:type="gramEnd"/>
      <w:r w:rsidR="009C7E50">
        <w:rPr>
          <w:rFonts w:ascii="Sylfaen" w:hAnsi="Sylfaen" w:cstheme="minorHAnsi"/>
          <w:b/>
        </w:rPr>
        <w:t xml:space="preserve"> well does the project fit?)</w:t>
      </w:r>
    </w:p>
    <w:p w14:paraId="60C0CE10" w14:textId="77777777" w:rsidR="009C7E50" w:rsidRPr="009C7E50" w:rsidRDefault="009C7E50" w:rsidP="009C7E50">
      <w:pPr>
        <w:pStyle w:val="ListParagraph"/>
        <w:numPr>
          <w:ilvl w:val="1"/>
          <w:numId w:val="15"/>
        </w:numPr>
        <w:autoSpaceDE w:val="0"/>
        <w:autoSpaceDN w:val="0"/>
        <w:adjustRightInd w:val="0"/>
        <w:spacing w:after="0" w:line="240" w:lineRule="auto"/>
        <w:jc w:val="both"/>
        <w:rPr>
          <w:rFonts w:ascii="Sylfaen" w:hAnsi="Sylfaen" w:cstheme="minorHAnsi"/>
        </w:rPr>
      </w:pPr>
      <w:r w:rsidRPr="009C7E50">
        <w:rPr>
          <w:rFonts w:ascii="Sylfaen" w:hAnsi="Sylfaen" w:cstheme="minorHAnsi"/>
        </w:rPr>
        <w:t>To what extent does the project align with other (development policy) measures in a country, region or sector?</w:t>
      </w:r>
    </w:p>
    <w:p w14:paraId="5FAE1CD8" w14:textId="77777777" w:rsidR="009C7E50" w:rsidRPr="009C7E50" w:rsidRDefault="009C7E50" w:rsidP="009C7E50">
      <w:pPr>
        <w:pStyle w:val="ListParagraph"/>
        <w:numPr>
          <w:ilvl w:val="1"/>
          <w:numId w:val="15"/>
        </w:numPr>
        <w:autoSpaceDE w:val="0"/>
        <w:autoSpaceDN w:val="0"/>
        <w:adjustRightInd w:val="0"/>
        <w:spacing w:after="0" w:line="240" w:lineRule="auto"/>
        <w:jc w:val="both"/>
        <w:rPr>
          <w:rFonts w:ascii="Sylfaen" w:hAnsi="Sylfaen" w:cstheme="minorHAnsi"/>
        </w:rPr>
      </w:pPr>
      <w:r w:rsidRPr="009C7E50">
        <w:rPr>
          <w:rFonts w:ascii="Sylfaen" w:hAnsi="Sylfaen" w:cstheme="minorHAnsi"/>
        </w:rPr>
        <w:t>To what extent is the project design and its implementation coordinated with the activities of other donors?</w:t>
      </w:r>
    </w:p>
    <w:p w14:paraId="35956CED" w14:textId="77777777" w:rsidR="009C7E50" w:rsidRPr="009C7E50" w:rsidRDefault="009C7E50" w:rsidP="009C7E50">
      <w:pPr>
        <w:pStyle w:val="ListParagraph"/>
        <w:numPr>
          <w:ilvl w:val="1"/>
          <w:numId w:val="15"/>
        </w:numPr>
        <w:autoSpaceDE w:val="0"/>
        <w:autoSpaceDN w:val="0"/>
        <w:adjustRightInd w:val="0"/>
        <w:spacing w:after="0" w:line="240" w:lineRule="auto"/>
        <w:jc w:val="both"/>
        <w:rPr>
          <w:rFonts w:ascii="Sylfaen" w:hAnsi="Sylfaen" w:cstheme="minorHAnsi"/>
        </w:rPr>
      </w:pPr>
      <w:r w:rsidRPr="009C7E50">
        <w:rPr>
          <w:rFonts w:ascii="Sylfaen" w:hAnsi="Sylfaen" w:cstheme="minorHAnsi"/>
        </w:rPr>
        <w:t>To what extent is the project consistent with international and national norms and standards (such as human rights)?</w:t>
      </w:r>
    </w:p>
    <w:p w14:paraId="40808D80" w14:textId="7C56AA72" w:rsidR="009C7E50" w:rsidRDefault="009C7E50" w:rsidP="009C7E50">
      <w:pPr>
        <w:pStyle w:val="ListParagraph"/>
        <w:numPr>
          <w:ilvl w:val="1"/>
          <w:numId w:val="15"/>
        </w:numPr>
        <w:autoSpaceDE w:val="0"/>
        <w:autoSpaceDN w:val="0"/>
        <w:adjustRightInd w:val="0"/>
        <w:spacing w:after="0" w:line="240" w:lineRule="auto"/>
        <w:jc w:val="both"/>
        <w:rPr>
          <w:rFonts w:ascii="Sylfaen" w:hAnsi="Sylfaen" w:cstheme="minorHAnsi"/>
        </w:rPr>
      </w:pPr>
      <w:r w:rsidRPr="009C7E50">
        <w:rPr>
          <w:rFonts w:ascii="Sylfaen" w:hAnsi="Sylfaen" w:cstheme="minorHAnsi"/>
        </w:rPr>
        <w:t>To what extent are existing systems and structures (of partners/other donors/international organizations) being used for the implementation of the activities?</w:t>
      </w:r>
    </w:p>
    <w:p w14:paraId="1D1AD8B5" w14:textId="46712666" w:rsidR="00232038" w:rsidRPr="003E5DCC" w:rsidRDefault="00232038" w:rsidP="00232038">
      <w:pPr>
        <w:pStyle w:val="ListParagraph"/>
        <w:numPr>
          <w:ilvl w:val="1"/>
          <w:numId w:val="15"/>
        </w:numPr>
        <w:autoSpaceDE w:val="0"/>
        <w:autoSpaceDN w:val="0"/>
        <w:adjustRightInd w:val="0"/>
        <w:spacing w:after="0" w:line="240" w:lineRule="auto"/>
        <w:jc w:val="both"/>
        <w:rPr>
          <w:rFonts w:ascii="Sylfaen" w:hAnsi="Sylfaen" w:cstheme="minorHAnsi"/>
        </w:rPr>
      </w:pPr>
      <w:r w:rsidRPr="003E5DCC">
        <w:rPr>
          <w:rFonts w:ascii="Sylfaen" w:hAnsi="Sylfaen" w:cstheme="minorHAnsi"/>
        </w:rPr>
        <w:t>To what extent the project aligned with the organization</w:t>
      </w:r>
      <w:r w:rsidR="003E5DCC" w:rsidRPr="003E5DCC">
        <w:rPr>
          <w:rFonts w:ascii="Sylfaen" w:hAnsi="Sylfaen" w:cstheme="minorHAnsi"/>
        </w:rPr>
        <w:t xml:space="preserve"> strategic goals</w:t>
      </w:r>
    </w:p>
    <w:p w14:paraId="23D5CC3B" w14:textId="77777777" w:rsidR="00232038" w:rsidRPr="009C7E50" w:rsidRDefault="00232038" w:rsidP="00232038">
      <w:pPr>
        <w:pStyle w:val="ListParagraph"/>
        <w:autoSpaceDE w:val="0"/>
        <w:autoSpaceDN w:val="0"/>
        <w:adjustRightInd w:val="0"/>
        <w:spacing w:after="0" w:line="240" w:lineRule="auto"/>
        <w:ind w:left="1800"/>
        <w:jc w:val="both"/>
        <w:rPr>
          <w:rFonts w:ascii="Sylfaen" w:hAnsi="Sylfaen" w:cstheme="minorHAnsi"/>
        </w:rPr>
      </w:pPr>
    </w:p>
    <w:p w14:paraId="02A87701" w14:textId="77777777" w:rsidR="005B3206" w:rsidRPr="00614CB9" w:rsidRDefault="005B3206" w:rsidP="005B3206">
      <w:pPr>
        <w:pStyle w:val="ListParagraph"/>
        <w:autoSpaceDE w:val="0"/>
        <w:autoSpaceDN w:val="0"/>
        <w:adjustRightInd w:val="0"/>
        <w:spacing w:after="0" w:line="240" w:lineRule="auto"/>
        <w:ind w:left="1800"/>
        <w:jc w:val="both"/>
        <w:rPr>
          <w:rFonts w:ascii="Sylfaen" w:hAnsi="Sylfaen" w:cstheme="minorHAnsi"/>
        </w:rPr>
      </w:pPr>
    </w:p>
    <w:p w14:paraId="2C0E4474" w14:textId="1202BBEE" w:rsidR="009C7E50" w:rsidRPr="00CD7254" w:rsidRDefault="00CD7254" w:rsidP="00DB4A31">
      <w:pPr>
        <w:pStyle w:val="ListParagraph"/>
        <w:numPr>
          <w:ilvl w:val="0"/>
          <w:numId w:val="14"/>
        </w:numPr>
        <w:autoSpaceDE w:val="0"/>
        <w:autoSpaceDN w:val="0"/>
        <w:adjustRightInd w:val="0"/>
        <w:spacing w:after="60" w:line="240" w:lineRule="auto"/>
        <w:jc w:val="both"/>
        <w:rPr>
          <w:rFonts w:ascii="Georgia" w:hAnsi="Georgia"/>
          <w:b/>
          <w:sz w:val="20"/>
          <w:szCs w:val="20"/>
        </w:rPr>
      </w:pPr>
      <w:r w:rsidRPr="00CD7254">
        <w:rPr>
          <w:rFonts w:ascii="Sylfaen" w:hAnsi="Sylfaen" w:cstheme="minorHAnsi"/>
          <w:b/>
        </w:rPr>
        <w:t>Effectiveness: Is the project achieving its objectives?</w:t>
      </w:r>
      <w:r w:rsidRPr="00CD7254">
        <w:rPr>
          <w:rFonts w:ascii="Georgia" w:hAnsi="Georgia"/>
          <w:b/>
          <w:sz w:val="20"/>
          <w:szCs w:val="20"/>
        </w:rPr>
        <w:t xml:space="preserve"> (Project objective level, Use of Output or Outcome) </w:t>
      </w:r>
    </w:p>
    <w:p w14:paraId="3A64EA49" w14:textId="77777777" w:rsidR="009C7E50" w:rsidRPr="00CD7254" w:rsidRDefault="009C7E50" w:rsidP="00CD7254">
      <w:pPr>
        <w:pStyle w:val="ListParagraph"/>
        <w:numPr>
          <w:ilvl w:val="1"/>
          <w:numId w:val="35"/>
        </w:numPr>
        <w:autoSpaceDE w:val="0"/>
        <w:autoSpaceDN w:val="0"/>
        <w:adjustRightInd w:val="0"/>
        <w:spacing w:after="0" w:line="240" w:lineRule="auto"/>
        <w:jc w:val="both"/>
        <w:rPr>
          <w:rFonts w:ascii="Sylfaen" w:hAnsi="Sylfaen" w:cstheme="minorHAnsi"/>
        </w:rPr>
      </w:pPr>
      <w:r w:rsidRPr="00CD7254">
        <w:rPr>
          <w:rFonts w:ascii="Sylfaen" w:hAnsi="Sylfaen" w:cstheme="minorHAnsi"/>
        </w:rPr>
        <w:t>To what extent have the project objectives been, or are expected to be, achieved?</w:t>
      </w:r>
    </w:p>
    <w:p w14:paraId="4C7CCBAF" w14:textId="77777777" w:rsidR="009C7E50" w:rsidRPr="00CD7254" w:rsidRDefault="009C7E50" w:rsidP="00CD7254">
      <w:pPr>
        <w:pStyle w:val="ListParagraph"/>
        <w:numPr>
          <w:ilvl w:val="1"/>
          <w:numId w:val="35"/>
        </w:numPr>
        <w:autoSpaceDE w:val="0"/>
        <w:autoSpaceDN w:val="0"/>
        <w:adjustRightInd w:val="0"/>
        <w:spacing w:after="0" w:line="240" w:lineRule="auto"/>
        <w:jc w:val="both"/>
        <w:rPr>
          <w:rFonts w:ascii="Sylfaen" w:hAnsi="Sylfaen" w:cstheme="minorHAnsi"/>
        </w:rPr>
      </w:pPr>
      <w:r w:rsidRPr="00CD7254">
        <w:rPr>
          <w:rFonts w:ascii="Sylfaen" w:hAnsi="Sylfaen" w:cstheme="minorHAnsi"/>
        </w:rPr>
        <w:t>To what extent were or will the outputs of the project be achieved?</w:t>
      </w:r>
    </w:p>
    <w:p w14:paraId="6A9ED841" w14:textId="77777777" w:rsidR="009C7E50" w:rsidRPr="00CD7254" w:rsidRDefault="009C7E50" w:rsidP="00CD7254">
      <w:pPr>
        <w:pStyle w:val="ListParagraph"/>
        <w:numPr>
          <w:ilvl w:val="1"/>
          <w:numId w:val="35"/>
        </w:numPr>
        <w:autoSpaceDE w:val="0"/>
        <w:autoSpaceDN w:val="0"/>
        <w:adjustRightInd w:val="0"/>
        <w:spacing w:after="0" w:line="240" w:lineRule="auto"/>
        <w:jc w:val="both"/>
        <w:rPr>
          <w:rFonts w:ascii="Sylfaen" w:hAnsi="Sylfaen" w:cstheme="minorHAnsi"/>
        </w:rPr>
      </w:pPr>
      <w:r w:rsidRPr="00CD7254">
        <w:rPr>
          <w:rFonts w:ascii="Sylfaen" w:hAnsi="Sylfaen" w:cstheme="minorHAnsi"/>
        </w:rPr>
        <w:t>To what extent did the activities or outputs contribute to the achievement of the project objectives? What factors were decisive for the achievement or non-achievement of the project objectives?</w:t>
      </w:r>
    </w:p>
    <w:p w14:paraId="6ADB3417" w14:textId="08502AA5" w:rsidR="009C7E50" w:rsidRDefault="009C7E50" w:rsidP="00CD7254">
      <w:pPr>
        <w:pStyle w:val="ListParagraph"/>
        <w:numPr>
          <w:ilvl w:val="1"/>
          <w:numId w:val="35"/>
        </w:numPr>
        <w:autoSpaceDE w:val="0"/>
        <w:autoSpaceDN w:val="0"/>
        <w:adjustRightInd w:val="0"/>
        <w:spacing w:after="0" w:line="240" w:lineRule="auto"/>
        <w:jc w:val="both"/>
        <w:rPr>
          <w:rFonts w:ascii="Sylfaen" w:hAnsi="Sylfaen" w:cstheme="minorHAnsi"/>
        </w:rPr>
      </w:pPr>
      <w:r w:rsidRPr="00CD7254">
        <w:rPr>
          <w:rFonts w:ascii="Sylfaen" w:hAnsi="Sylfaen" w:cstheme="minorHAnsi"/>
        </w:rPr>
        <w:t>To what extent did the project contribute to the achievement of the objectives among the direct target groups?</w:t>
      </w:r>
    </w:p>
    <w:p w14:paraId="5B66E301" w14:textId="77777777" w:rsidR="00946E55" w:rsidRDefault="00946E55" w:rsidP="00946E55">
      <w:pPr>
        <w:pStyle w:val="ListParagraph"/>
        <w:numPr>
          <w:ilvl w:val="1"/>
          <w:numId w:val="35"/>
        </w:numPr>
        <w:autoSpaceDE w:val="0"/>
        <w:autoSpaceDN w:val="0"/>
        <w:adjustRightInd w:val="0"/>
        <w:spacing w:after="0" w:line="240" w:lineRule="auto"/>
        <w:jc w:val="both"/>
        <w:rPr>
          <w:rFonts w:ascii="Sylfaen" w:hAnsi="Sylfaen" w:cstheme="minorHAnsi"/>
        </w:rPr>
      </w:pPr>
      <w:r w:rsidRPr="00425AAD">
        <w:rPr>
          <w:rFonts w:ascii="Sylfaen" w:hAnsi="Sylfaen" w:cstheme="minorHAnsi"/>
        </w:rPr>
        <w:t xml:space="preserve">How </w:t>
      </w:r>
      <w:r>
        <w:rPr>
          <w:rFonts w:ascii="Sylfaen" w:hAnsi="Sylfaen" w:cstheme="minorHAnsi"/>
        </w:rPr>
        <w:t xml:space="preserve">well were </w:t>
      </w:r>
      <w:r w:rsidRPr="00425AAD">
        <w:rPr>
          <w:rFonts w:ascii="Sylfaen" w:hAnsi="Sylfaen" w:cstheme="minorHAnsi"/>
        </w:rPr>
        <w:t xml:space="preserve">the recommendations of the previous evaluation used, and </w:t>
      </w:r>
      <w:r>
        <w:rPr>
          <w:rFonts w:ascii="Sylfaen" w:hAnsi="Sylfaen" w:cstheme="minorHAnsi"/>
          <w:lang w:val="hy-AM"/>
        </w:rPr>
        <w:t>հ</w:t>
      </w:r>
      <w:r w:rsidRPr="00425AAD">
        <w:rPr>
          <w:rFonts w:ascii="Sylfaen" w:hAnsi="Sylfaen" w:cstheme="minorHAnsi"/>
        </w:rPr>
        <w:t>ow effective has the use of these recommendations been?</w:t>
      </w:r>
    </w:p>
    <w:p w14:paraId="3AFA47CB" w14:textId="77777777" w:rsidR="00946E55" w:rsidRPr="00ED6164" w:rsidRDefault="00946E55" w:rsidP="00946E55">
      <w:pPr>
        <w:pStyle w:val="ListParagraph"/>
        <w:numPr>
          <w:ilvl w:val="1"/>
          <w:numId w:val="35"/>
        </w:numPr>
        <w:autoSpaceDE w:val="0"/>
        <w:autoSpaceDN w:val="0"/>
        <w:adjustRightInd w:val="0"/>
        <w:spacing w:after="0" w:line="240" w:lineRule="auto"/>
        <w:jc w:val="both"/>
        <w:rPr>
          <w:rFonts w:ascii="Sylfaen" w:hAnsi="Sylfaen" w:cstheme="minorHAnsi"/>
        </w:rPr>
      </w:pPr>
      <w:r w:rsidRPr="00ED6164">
        <w:rPr>
          <w:rFonts w:ascii="Sylfaen" w:hAnsi="Sylfaen" w:cstheme="minorHAnsi"/>
        </w:rPr>
        <w:lastRenderedPageBreak/>
        <w:t>What are the main</w:t>
      </w:r>
      <w:r>
        <w:rPr>
          <w:rFonts w:ascii="Sylfaen" w:hAnsi="Sylfaen" w:cstheme="minorHAnsi"/>
        </w:rPr>
        <w:t xml:space="preserve"> </w:t>
      </w:r>
      <w:r w:rsidRPr="00ED6164">
        <w:rPr>
          <w:rFonts w:ascii="Sylfaen" w:hAnsi="Sylfaen" w:cstheme="minorHAnsi"/>
        </w:rPr>
        <w:t>identified strengths and weaknesses as well as opportunities and risks of the project so far and what are the recommendations for any necessary changes in the overall implementation and delivery of project outputs and outcomes to date</w:t>
      </w:r>
    </w:p>
    <w:p w14:paraId="0680BC4F" w14:textId="77777777" w:rsidR="00946E55" w:rsidRPr="00CD7254" w:rsidRDefault="00946E55" w:rsidP="00946E55">
      <w:pPr>
        <w:pStyle w:val="ListParagraph"/>
        <w:autoSpaceDE w:val="0"/>
        <w:autoSpaceDN w:val="0"/>
        <w:adjustRightInd w:val="0"/>
        <w:spacing w:after="0" w:line="240" w:lineRule="auto"/>
        <w:ind w:left="1800"/>
        <w:jc w:val="both"/>
        <w:rPr>
          <w:rFonts w:ascii="Sylfaen" w:hAnsi="Sylfaen" w:cstheme="minorHAnsi"/>
        </w:rPr>
      </w:pPr>
    </w:p>
    <w:p w14:paraId="5D6847AF" w14:textId="286BAF81" w:rsidR="0057510A" w:rsidRPr="00A113C8" w:rsidRDefault="0057510A" w:rsidP="00A113C8">
      <w:pPr>
        <w:autoSpaceDE w:val="0"/>
        <w:autoSpaceDN w:val="0"/>
        <w:adjustRightInd w:val="0"/>
        <w:spacing w:after="0" w:line="240" w:lineRule="auto"/>
        <w:rPr>
          <w:rFonts w:ascii="Sylfaen" w:hAnsi="Sylfaen" w:cstheme="minorHAnsi"/>
          <w:b/>
        </w:rPr>
      </w:pPr>
    </w:p>
    <w:p w14:paraId="1430626F" w14:textId="0C24D872" w:rsidR="00C472D7" w:rsidRPr="00C472D7" w:rsidRDefault="00A113C8" w:rsidP="007415B1">
      <w:pPr>
        <w:pStyle w:val="ListParagraph"/>
        <w:numPr>
          <w:ilvl w:val="0"/>
          <w:numId w:val="15"/>
        </w:numPr>
        <w:autoSpaceDE w:val="0"/>
        <w:autoSpaceDN w:val="0"/>
        <w:adjustRightInd w:val="0"/>
        <w:spacing w:after="0" w:line="240" w:lineRule="auto"/>
        <w:rPr>
          <w:rFonts w:ascii="Sylfaen" w:hAnsi="Sylfaen" w:cstheme="minorHAnsi"/>
          <w:b/>
        </w:rPr>
      </w:pPr>
      <w:r>
        <w:rPr>
          <w:rFonts w:ascii="Sylfaen" w:hAnsi="Sylfaen" w:cstheme="minorHAnsi"/>
          <w:b/>
        </w:rPr>
        <w:t xml:space="preserve">Efficiency </w:t>
      </w:r>
      <w:r w:rsidRPr="00A16CCE">
        <w:rPr>
          <w:rFonts w:ascii="Georgia" w:hAnsi="Georgia"/>
          <w:b/>
          <w:sz w:val="20"/>
          <w:szCs w:val="20"/>
        </w:rPr>
        <w:t>(How well are resources being used?)</w:t>
      </w:r>
    </w:p>
    <w:p w14:paraId="1B551179" w14:textId="77777777" w:rsidR="00A113C8" w:rsidRPr="00A113C8" w:rsidRDefault="00A113C8" w:rsidP="00A113C8">
      <w:pPr>
        <w:pStyle w:val="ListParagraph"/>
        <w:numPr>
          <w:ilvl w:val="1"/>
          <w:numId w:val="24"/>
        </w:numPr>
        <w:autoSpaceDE w:val="0"/>
        <w:autoSpaceDN w:val="0"/>
        <w:adjustRightInd w:val="0"/>
        <w:spacing w:after="0" w:line="240" w:lineRule="auto"/>
        <w:jc w:val="both"/>
        <w:rPr>
          <w:rFonts w:ascii="Sylfaen" w:hAnsi="Sylfaen" w:cstheme="minorHAnsi"/>
        </w:rPr>
      </w:pPr>
      <w:r w:rsidRPr="00A113C8">
        <w:rPr>
          <w:rFonts w:ascii="Sylfaen" w:hAnsi="Sylfaen" w:cstheme="minorHAnsi"/>
        </w:rPr>
        <w:t>To what extent were the project's inputs (financial, human and material resources) used economically in relation to the outputs produced (products, capital goods and services) (production efficiency)?</w:t>
      </w:r>
    </w:p>
    <w:p w14:paraId="298C183D" w14:textId="77777777" w:rsidR="00A113C8" w:rsidRPr="00A113C8" w:rsidRDefault="00A113C8" w:rsidP="00A113C8">
      <w:pPr>
        <w:pStyle w:val="ListParagraph"/>
        <w:numPr>
          <w:ilvl w:val="1"/>
          <w:numId w:val="24"/>
        </w:numPr>
        <w:autoSpaceDE w:val="0"/>
        <w:autoSpaceDN w:val="0"/>
        <w:adjustRightInd w:val="0"/>
        <w:spacing w:after="0" w:line="240" w:lineRule="auto"/>
        <w:jc w:val="both"/>
        <w:rPr>
          <w:rFonts w:ascii="Sylfaen" w:hAnsi="Sylfaen" w:cstheme="minorHAnsi"/>
        </w:rPr>
      </w:pPr>
      <w:r w:rsidRPr="00A113C8">
        <w:rPr>
          <w:rFonts w:ascii="Sylfaen" w:hAnsi="Sylfaen" w:cstheme="minorHAnsi"/>
        </w:rPr>
        <w:t>To what extent were the outputs achieved on time and within the planned timeframe?</w:t>
      </w:r>
    </w:p>
    <w:p w14:paraId="7E8AA85C" w14:textId="77777777" w:rsidR="00A113C8" w:rsidRPr="00A113C8" w:rsidRDefault="00A113C8" w:rsidP="00A113C8">
      <w:pPr>
        <w:pStyle w:val="ListParagraph"/>
        <w:numPr>
          <w:ilvl w:val="1"/>
          <w:numId w:val="24"/>
        </w:numPr>
        <w:autoSpaceDE w:val="0"/>
        <w:autoSpaceDN w:val="0"/>
        <w:adjustRightInd w:val="0"/>
        <w:spacing w:after="0" w:line="240" w:lineRule="auto"/>
        <w:jc w:val="both"/>
        <w:rPr>
          <w:rFonts w:ascii="Sylfaen" w:hAnsi="Sylfaen" w:cstheme="minorHAnsi"/>
        </w:rPr>
      </w:pPr>
      <w:r w:rsidRPr="00A113C8">
        <w:rPr>
          <w:rFonts w:ascii="Sylfaen" w:hAnsi="Sylfaen" w:cstheme="minorHAnsi"/>
        </w:rPr>
        <w:t>To what extent could the project’s outputs have been increased through alternative use of inputs?</w:t>
      </w:r>
    </w:p>
    <w:p w14:paraId="2869C736" w14:textId="652F2179" w:rsidR="00A113C8" w:rsidRDefault="00A113C8" w:rsidP="00A113C8">
      <w:pPr>
        <w:pStyle w:val="ListParagraph"/>
        <w:numPr>
          <w:ilvl w:val="1"/>
          <w:numId w:val="24"/>
        </w:numPr>
        <w:autoSpaceDE w:val="0"/>
        <w:autoSpaceDN w:val="0"/>
        <w:adjustRightInd w:val="0"/>
        <w:spacing w:after="0" w:line="240" w:lineRule="auto"/>
        <w:jc w:val="both"/>
        <w:rPr>
          <w:rFonts w:ascii="Sylfaen" w:hAnsi="Sylfaen" w:cstheme="minorHAnsi"/>
        </w:rPr>
      </w:pPr>
      <w:r w:rsidRPr="00A113C8">
        <w:rPr>
          <w:rFonts w:ascii="Sylfaen" w:hAnsi="Sylfaen" w:cstheme="minorHAnsi"/>
        </w:rPr>
        <w:t>To what extent is the relationship between inputs and outputs, achieved by the project, optimal (allocation efficiency)?</w:t>
      </w:r>
    </w:p>
    <w:p w14:paraId="5C23FB91" w14:textId="77777777" w:rsidR="00A113C8" w:rsidRDefault="00A113C8" w:rsidP="00A113C8">
      <w:pPr>
        <w:pStyle w:val="ListParagraph"/>
        <w:autoSpaceDE w:val="0"/>
        <w:autoSpaceDN w:val="0"/>
        <w:adjustRightInd w:val="0"/>
        <w:spacing w:after="0" w:line="240" w:lineRule="auto"/>
        <w:ind w:left="1800"/>
        <w:jc w:val="both"/>
        <w:rPr>
          <w:rFonts w:ascii="Sylfaen" w:hAnsi="Sylfaen" w:cstheme="minorHAnsi"/>
        </w:rPr>
      </w:pPr>
    </w:p>
    <w:p w14:paraId="4D4C0DA9" w14:textId="2A816E06" w:rsidR="00A113C8" w:rsidRPr="00A113C8" w:rsidRDefault="00A113C8" w:rsidP="00A113C8">
      <w:pPr>
        <w:pStyle w:val="ListParagraph"/>
        <w:numPr>
          <w:ilvl w:val="0"/>
          <w:numId w:val="15"/>
        </w:numPr>
        <w:autoSpaceDE w:val="0"/>
        <w:autoSpaceDN w:val="0"/>
        <w:adjustRightInd w:val="0"/>
        <w:spacing w:after="0" w:line="240" w:lineRule="auto"/>
        <w:rPr>
          <w:rFonts w:ascii="Sylfaen" w:hAnsi="Sylfaen" w:cstheme="minorHAnsi"/>
          <w:b/>
        </w:rPr>
      </w:pPr>
      <w:r>
        <w:rPr>
          <w:rFonts w:ascii="Sylfaen" w:hAnsi="Sylfaen" w:cstheme="minorHAnsi"/>
          <w:b/>
        </w:rPr>
        <w:t>Impact</w:t>
      </w:r>
      <w:r w:rsidRPr="00A113C8">
        <w:rPr>
          <w:rFonts w:ascii="Sylfaen" w:hAnsi="Sylfaen" w:cstheme="minorHAnsi"/>
          <w:b/>
        </w:rPr>
        <w:t xml:space="preserve"> Overarching developmental impact (What difference does the project make?)</w:t>
      </w:r>
    </w:p>
    <w:p w14:paraId="79B4DCA4" w14:textId="77777777" w:rsidR="00A113C8" w:rsidRPr="00A113C8" w:rsidRDefault="00A113C8" w:rsidP="00A113C8">
      <w:pPr>
        <w:pStyle w:val="ListParagraph"/>
        <w:autoSpaceDE w:val="0"/>
        <w:autoSpaceDN w:val="0"/>
        <w:adjustRightInd w:val="0"/>
        <w:spacing w:after="0" w:line="240" w:lineRule="auto"/>
        <w:ind w:left="1080"/>
        <w:rPr>
          <w:rFonts w:ascii="Sylfaen" w:hAnsi="Sylfaen" w:cstheme="minorHAnsi"/>
          <w:b/>
        </w:rPr>
      </w:pPr>
      <w:r w:rsidRPr="00A113C8">
        <w:rPr>
          <w:rFonts w:ascii="Sylfaen" w:hAnsi="Sylfaen" w:cstheme="minorHAnsi"/>
          <w:b/>
        </w:rPr>
        <w:t>(Overall objective level, impact)</w:t>
      </w:r>
    </w:p>
    <w:p w14:paraId="0DE8E073" w14:textId="77777777" w:rsidR="00A113C8" w:rsidRDefault="00A113C8" w:rsidP="00A113C8">
      <w:pPr>
        <w:pStyle w:val="ListParagraph"/>
        <w:autoSpaceDE w:val="0"/>
        <w:autoSpaceDN w:val="0"/>
        <w:adjustRightInd w:val="0"/>
        <w:spacing w:after="0" w:line="240" w:lineRule="auto"/>
        <w:ind w:left="1080"/>
        <w:rPr>
          <w:rFonts w:ascii="Sylfaen" w:hAnsi="Sylfaen" w:cstheme="minorHAnsi"/>
          <w:b/>
        </w:rPr>
      </w:pPr>
    </w:p>
    <w:p w14:paraId="2F22D615" w14:textId="77777777" w:rsidR="00A113C8" w:rsidRPr="00A113C8" w:rsidRDefault="00A113C8" w:rsidP="00A113C8">
      <w:pPr>
        <w:pStyle w:val="ListParagraph"/>
        <w:numPr>
          <w:ilvl w:val="1"/>
          <w:numId w:val="45"/>
        </w:numPr>
        <w:autoSpaceDE w:val="0"/>
        <w:autoSpaceDN w:val="0"/>
        <w:adjustRightInd w:val="0"/>
        <w:spacing w:after="0" w:line="240" w:lineRule="auto"/>
        <w:jc w:val="both"/>
        <w:rPr>
          <w:rFonts w:ascii="Sylfaen" w:hAnsi="Sylfaen" w:cstheme="minorHAnsi"/>
        </w:rPr>
      </w:pPr>
      <w:r w:rsidRPr="00A113C8">
        <w:rPr>
          <w:rFonts w:ascii="Sylfaen" w:hAnsi="Sylfaen" w:cstheme="minorHAnsi"/>
        </w:rPr>
        <w:t>To what extent can overarching intended/non-intended or positive/negative effects be identified or anticipated?</w:t>
      </w:r>
    </w:p>
    <w:p w14:paraId="667BB8E5" w14:textId="77777777" w:rsidR="00A113C8" w:rsidRPr="00A113C8" w:rsidRDefault="00A113C8" w:rsidP="00A113C8">
      <w:pPr>
        <w:pStyle w:val="ListParagraph"/>
        <w:numPr>
          <w:ilvl w:val="1"/>
          <w:numId w:val="45"/>
        </w:numPr>
        <w:autoSpaceDE w:val="0"/>
        <w:autoSpaceDN w:val="0"/>
        <w:adjustRightInd w:val="0"/>
        <w:spacing w:after="0" w:line="240" w:lineRule="auto"/>
        <w:jc w:val="both"/>
        <w:rPr>
          <w:rFonts w:ascii="Sylfaen" w:hAnsi="Sylfaen" w:cstheme="minorHAnsi"/>
        </w:rPr>
      </w:pPr>
      <w:r w:rsidRPr="00A113C8">
        <w:rPr>
          <w:rFonts w:ascii="Sylfaen" w:hAnsi="Sylfaen" w:cstheme="minorHAnsi"/>
        </w:rPr>
        <w:t>What factors were decisive for the achievement, or non-achievement of the developmental impacts?</w:t>
      </w:r>
    </w:p>
    <w:p w14:paraId="33711E28" w14:textId="77777777" w:rsidR="00A113C8" w:rsidRPr="00A113C8" w:rsidRDefault="00A113C8" w:rsidP="00A113C8">
      <w:pPr>
        <w:pStyle w:val="ListParagraph"/>
        <w:numPr>
          <w:ilvl w:val="1"/>
          <w:numId w:val="45"/>
        </w:numPr>
        <w:autoSpaceDE w:val="0"/>
        <w:autoSpaceDN w:val="0"/>
        <w:adjustRightInd w:val="0"/>
        <w:spacing w:after="0" w:line="240" w:lineRule="auto"/>
        <w:jc w:val="both"/>
        <w:rPr>
          <w:rFonts w:ascii="Sylfaen" w:hAnsi="Sylfaen" w:cstheme="minorHAnsi"/>
        </w:rPr>
      </w:pPr>
      <w:r w:rsidRPr="00A113C8">
        <w:rPr>
          <w:rFonts w:ascii="Sylfaen" w:hAnsi="Sylfaen" w:cstheme="minorHAnsi"/>
        </w:rPr>
        <w:t xml:space="preserve">To what extent did the project lead to structural or institutional changes? </w:t>
      </w:r>
    </w:p>
    <w:p w14:paraId="159EACC4" w14:textId="77777777" w:rsidR="00A113C8" w:rsidRPr="00A113C8" w:rsidRDefault="00A113C8" w:rsidP="00A113C8">
      <w:pPr>
        <w:pStyle w:val="ListParagraph"/>
        <w:numPr>
          <w:ilvl w:val="1"/>
          <w:numId w:val="45"/>
        </w:numPr>
        <w:autoSpaceDE w:val="0"/>
        <w:autoSpaceDN w:val="0"/>
        <w:adjustRightInd w:val="0"/>
        <w:spacing w:after="0" w:line="240" w:lineRule="auto"/>
        <w:jc w:val="both"/>
        <w:rPr>
          <w:rFonts w:ascii="Sylfaen" w:hAnsi="Sylfaen" w:cstheme="minorHAnsi"/>
        </w:rPr>
      </w:pPr>
      <w:r w:rsidRPr="00A113C8">
        <w:rPr>
          <w:rFonts w:ascii="Sylfaen" w:hAnsi="Sylfaen" w:cstheme="minorHAnsi"/>
        </w:rPr>
        <w:t>To what extent was the project exemplary and/or had a broad impact?</w:t>
      </w:r>
    </w:p>
    <w:p w14:paraId="5A55F711" w14:textId="77777777" w:rsidR="00A113C8" w:rsidRPr="00A113C8" w:rsidRDefault="00A113C8" w:rsidP="00A113C8">
      <w:pPr>
        <w:pStyle w:val="ListParagraph"/>
        <w:autoSpaceDE w:val="0"/>
        <w:autoSpaceDN w:val="0"/>
        <w:adjustRightInd w:val="0"/>
        <w:spacing w:after="0" w:line="240" w:lineRule="auto"/>
        <w:ind w:left="1080"/>
        <w:jc w:val="both"/>
        <w:rPr>
          <w:rFonts w:ascii="Sylfaen" w:hAnsi="Sylfaen" w:cstheme="minorHAnsi"/>
        </w:rPr>
      </w:pPr>
    </w:p>
    <w:p w14:paraId="7F190508" w14:textId="77777777" w:rsidR="005B3206" w:rsidRDefault="005B3206" w:rsidP="005B3206">
      <w:pPr>
        <w:pStyle w:val="ListParagraph"/>
        <w:autoSpaceDE w:val="0"/>
        <w:autoSpaceDN w:val="0"/>
        <w:adjustRightInd w:val="0"/>
        <w:spacing w:after="0" w:line="240" w:lineRule="auto"/>
        <w:ind w:left="1800"/>
        <w:jc w:val="both"/>
        <w:rPr>
          <w:rFonts w:ascii="Sylfaen" w:hAnsi="Sylfaen" w:cstheme="minorHAnsi"/>
        </w:rPr>
      </w:pPr>
    </w:p>
    <w:p w14:paraId="1400381E" w14:textId="3E58B7EC" w:rsidR="00FE158B" w:rsidRPr="00A113C8" w:rsidRDefault="007C09E0" w:rsidP="00A113C8">
      <w:pPr>
        <w:pStyle w:val="ListParagraph"/>
        <w:numPr>
          <w:ilvl w:val="0"/>
          <w:numId w:val="15"/>
        </w:numPr>
        <w:autoSpaceDE w:val="0"/>
        <w:autoSpaceDN w:val="0"/>
        <w:adjustRightInd w:val="0"/>
        <w:spacing w:after="0" w:line="240" w:lineRule="auto"/>
        <w:rPr>
          <w:rFonts w:ascii="Sylfaen" w:hAnsi="Sylfaen" w:cstheme="minorHAnsi"/>
          <w:b/>
        </w:rPr>
      </w:pPr>
      <w:r w:rsidRPr="00614CB9">
        <w:rPr>
          <w:rFonts w:ascii="Sylfaen" w:hAnsi="Sylfaen" w:cstheme="minorHAnsi"/>
          <w:b/>
        </w:rPr>
        <w:t>Sustainability</w:t>
      </w:r>
      <w:r w:rsidR="00A113C8" w:rsidRPr="00A113C8">
        <w:rPr>
          <w:rFonts w:ascii="Sylfaen" w:hAnsi="Sylfaen" w:cstheme="minorHAnsi"/>
          <w:b/>
        </w:rPr>
        <w:t xml:space="preserve"> (Will the effects last?) (Project and overall objective level, Use of Output, Outcome and Impact)</w:t>
      </w:r>
    </w:p>
    <w:p w14:paraId="7E2C0615" w14:textId="4B1659A1" w:rsidR="00A113C8" w:rsidRDefault="00A113C8" w:rsidP="00A113C8">
      <w:pPr>
        <w:autoSpaceDE w:val="0"/>
        <w:autoSpaceDN w:val="0"/>
        <w:adjustRightInd w:val="0"/>
        <w:spacing w:after="0" w:line="240" w:lineRule="auto"/>
        <w:jc w:val="both"/>
        <w:rPr>
          <w:rFonts w:ascii="Sylfaen" w:hAnsi="Sylfaen" w:cstheme="minorHAnsi"/>
        </w:rPr>
      </w:pPr>
    </w:p>
    <w:p w14:paraId="0842278B" w14:textId="43EDC488" w:rsidR="00A113C8" w:rsidRPr="00A113C8" w:rsidRDefault="00A113C8" w:rsidP="00A113C8">
      <w:pPr>
        <w:pStyle w:val="ListParagraph"/>
        <w:numPr>
          <w:ilvl w:val="1"/>
          <w:numId w:val="25"/>
        </w:numPr>
        <w:autoSpaceDE w:val="0"/>
        <w:autoSpaceDN w:val="0"/>
        <w:adjustRightInd w:val="0"/>
        <w:spacing w:after="0" w:line="240" w:lineRule="auto"/>
        <w:jc w:val="both"/>
        <w:rPr>
          <w:rFonts w:ascii="Sylfaen" w:hAnsi="Sylfaen" w:cstheme="minorHAnsi"/>
        </w:rPr>
      </w:pPr>
      <w:r w:rsidRPr="00A16CCE">
        <w:rPr>
          <w:rFonts w:ascii="Georgia" w:hAnsi="Georgia"/>
          <w:b/>
          <w:sz w:val="20"/>
          <w:szCs w:val="20"/>
        </w:rPr>
        <w:t xml:space="preserve"> </w:t>
      </w:r>
      <w:r w:rsidRPr="00A113C8">
        <w:rPr>
          <w:rFonts w:ascii="Sylfaen" w:hAnsi="Sylfaen" w:cstheme="minorHAnsi"/>
        </w:rPr>
        <w:t>To what extent are the positive effects of the project sustainable?</w:t>
      </w:r>
    </w:p>
    <w:p w14:paraId="6CF3B25F" w14:textId="77777777" w:rsidR="00A113C8" w:rsidRPr="00A113C8" w:rsidRDefault="00A113C8" w:rsidP="00A113C8">
      <w:pPr>
        <w:pStyle w:val="ListParagraph"/>
        <w:numPr>
          <w:ilvl w:val="1"/>
          <w:numId w:val="25"/>
        </w:numPr>
        <w:autoSpaceDE w:val="0"/>
        <w:autoSpaceDN w:val="0"/>
        <w:adjustRightInd w:val="0"/>
        <w:spacing w:after="0" w:line="240" w:lineRule="auto"/>
        <w:jc w:val="both"/>
        <w:rPr>
          <w:rFonts w:ascii="Sylfaen" w:hAnsi="Sylfaen" w:cstheme="minorHAnsi"/>
        </w:rPr>
      </w:pPr>
      <w:r w:rsidRPr="00A113C8">
        <w:rPr>
          <w:rFonts w:ascii="Sylfaen" w:hAnsi="Sylfaen" w:cstheme="minorHAnsi"/>
        </w:rPr>
        <w:t>To what extent has the project contributed to the target groups' ability and willingness to maintain the positive effects of the project over time?</w:t>
      </w:r>
    </w:p>
    <w:p w14:paraId="5C0ECD29" w14:textId="77777777" w:rsidR="00A113C8" w:rsidRPr="00A113C8" w:rsidRDefault="00A113C8" w:rsidP="00A113C8">
      <w:pPr>
        <w:pStyle w:val="ListParagraph"/>
        <w:numPr>
          <w:ilvl w:val="1"/>
          <w:numId w:val="25"/>
        </w:numPr>
        <w:autoSpaceDE w:val="0"/>
        <w:autoSpaceDN w:val="0"/>
        <w:adjustRightInd w:val="0"/>
        <w:spacing w:after="0" w:line="240" w:lineRule="auto"/>
        <w:jc w:val="both"/>
        <w:rPr>
          <w:rFonts w:ascii="Sylfaen" w:hAnsi="Sylfaen" w:cstheme="minorHAnsi"/>
        </w:rPr>
      </w:pPr>
      <w:r w:rsidRPr="00A113C8">
        <w:rPr>
          <w:rFonts w:ascii="Sylfaen" w:hAnsi="Sylfaen" w:cstheme="minorHAnsi"/>
        </w:rPr>
        <w:t>To what extent has the project contributed to strengthening the resilience of the target groups?</w:t>
      </w:r>
    </w:p>
    <w:p w14:paraId="48D703D2" w14:textId="77777777" w:rsidR="00930D1C" w:rsidRDefault="00A113C8" w:rsidP="00930D1C">
      <w:pPr>
        <w:pStyle w:val="ListParagraph"/>
        <w:numPr>
          <w:ilvl w:val="1"/>
          <w:numId w:val="25"/>
        </w:numPr>
        <w:autoSpaceDE w:val="0"/>
        <w:autoSpaceDN w:val="0"/>
        <w:adjustRightInd w:val="0"/>
        <w:spacing w:after="0" w:line="240" w:lineRule="auto"/>
        <w:jc w:val="both"/>
        <w:rPr>
          <w:rFonts w:ascii="Sylfaen" w:hAnsi="Sylfaen" w:cstheme="minorHAnsi"/>
        </w:rPr>
      </w:pPr>
      <w:r w:rsidRPr="00A113C8">
        <w:rPr>
          <w:rFonts w:ascii="Sylfaen" w:hAnsi="Sylfaen" w:cstheme="minorHAnsi"/>
        </w:rPr>
        <w:t>What are the risks and what is the potential for the sustainable effectiveness of the project?</w:t>
      </w:r>
    </w:p>
    <w:p w14:paraId="47720384" w14:textId="638F9260" w:rsidR="00930D1C" w:rsidRPr="00930D1C" w:rsidRDefault="00930D1C" w:rsidP="00930D1C">
      <w:pPr>
        <w:pStyle w:val="ListParagraph"/>
        <w:autoSpaceDE w:val="0"/>
        <w:autoSpaceDN w:val="0"/>
        <w:adjustRightInd w:val="0"/>
        <w:spacing w:after="0" w:line="240" w:lineRule="auto"/>
        <w:ind w:left="1800"/>
        <w:jc w:val="both"/>
        <w:rPr>
          <w:rFonts w:ascii="Sylfaen" w:hAnsi="Sylfaen" w:cstheme="minorHAnsi"/>
        </w:rPr>
      </w:pPr>
    </w:p>
    <w:p w14:paraId="3379527A" w14:textId="28682C6C" w:rsidR="00A113C8" w:rsidRDefault="00A113C8" w:rsidP="00A113C8">
      <w:pPr>
        <w:autoSpaceDE w:val="0"/>
        <w:autoSpaceDN w:val="0"/>
        <w:adjustRightInd w:val="0"/>
        <w:spacing w:after="0" w:line="240" w:lineRule="auto"/>
        <w:jc w:val="both"/>
        <w:rPr>
          <w:rFonts w:ascii="Sylfaen" w:hAnsi="Sylfaen" w:cstheme="minorHAnsi"/>
        </w:rPr>
      </w:pPr>
    </w:p>
    <w:p w14:paraId="3F7CF26B" w14:textId="4F7B9201" w:rsidR="00B2669A" w:rsidRPr="00B2669A" w:rsidRDefault="00B2669A" w:rsidP="00B2669A">
      <w:pPr>
        <w:rPr>
          <w:rFonts w:ascii="Georgia" w:hAnsi="Georgia"/>
          <w:b/>
          <w:sz w:val="20"/>
          <w:szCs w:val="20"/>
        </w:rPr>
      </w:pPr>
      <w:r w:rsidRPr="00B2669A">
        <w:rPr>
          <w:rFonts w:ascii="Georgia" w:hAnsi="Georgia"/>
          <w:b/>
          <w:sz w:val="20"/>
          <w:szCs w:val="20"/>
        </w:rPr>
        <w:t>The below evaluation grid for project success based on the OECD/DAC criteria has to be completed by the evaluator(s)</w:t>
      </w:r>
    </w:p>
    <w:p w14:paraId="1A244C6F" w14:textId="0747C963" w:rsidR="00B2669A" w:rsidRDefault="00B2669A" w:rsidP="00A113C8">
      <w:pPr>
        <w:autoSpaceDE w:val="0"/>
        <w:autoSpaceDN w:val="0"/>
        <w:adjustRightInd w:val="0"/>
        <w:spacing w:after="0" w:line="240" w:lineRule="auto"/>
        <w:jc w:val="both"/>
        <w:rPr>
          <w:rFonts w:ascii="Georgia" w:hAnsi="Georgia"/>
          <w:sz w:val="20"/>
          <w:szCs w:val="20"/>
          <w:lang w:val="en-GB"/>
        </w:rPr>
      </w:pPr>
    </w:p>
    <w:p w14:paraId="19A75B87" w14:textId="6F91AE78" w:rsidR="00B2669A" w:rsidRPr="00A113C8" w:rsidRDefault="00B2669A" w:rsidP="00B2669A">
      <w:pPr>
        <w:rPr>
          <w:rFonts w:ascii="Sylfaen" w:hAnsi="Sylfaen" w:cstheme="minorHAnsi"/>
        </w:rPr>
      </w:pPr>
      <w:r w:rsidRPr="00A16CCE">
        <w:rPr>
          <w:rFonts w:ascii="Georgia" w:hAnsi="Georgia"/>
          <w:b/>
          <w:sz w:val="20"/>
          <w:szCs w:val="20"/>
        </w:rPr>
        <w:t>Evaluat</w:t>
      </w:r>
      <w:r>
        <w:rPr>
          <w:rFonts w:ascii="Georgia" w:hAnsi="Georgia"/>
          <w:b/>
          <w:sz w:val="20"/>
          <w:szCs w:val="20"/>
        </w:rPr>
        <w:t>ion grid for project evaluation</w:t>
      </w:r>
    </w:p>
    <w:tbl>
      <w:tblPr>
        <w:tblW w:w="9067" w:type="dxa"/>
        <w:tblLayout w:type="fixed"/>
        <w:tblCellMar>
          <w:left w:w="70" w:type="dxa"/>
          <w:right w:w="70" w:type="dxa"/>
        </w:tblCellMar>
        <w:tblLook w:val="04A0" w:firstRow="1" w:lastRow="0" w:firstColumn="1" w:lastColumn="0" w:noHBand="0" w:noVBand="1"/>
      </w:tblPr>
      <w:tblGrid>
        <w:gridCol w:w="1696"/>
        <w:gridCol w:w="1134"/>
        <w:gridCol w:w="1276"/>
        <w:gridCol w:w="1276"/>
        <w:gridCol w:w="1417"/>
        <w:gridCol w:w="1134"/>
        <w:gridCol w:w="1134"/>
      </w:tblGrid>
      <w:tr w:rsidR="00B2669A" w:rsidRPr="00A16CCE" w14:paraId="34143588" w14:textId="77777777" w:rsidTr="00A66673">
        <w:trPr>
          <w:trHeight w:val="1067"/>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F117D5A" w14:textId="77777777" w:rsidR="00B2669A" w:rsidRPr="00A16CCE" w:rsidRDefault="00B2669A" w:rsidP="00A66673">
            <w:pPr>
              <w:rPr>
                <w:rFonts w:ascii="Georgia" w:hAnsi="Georgia" w:cs="Arial"/>
                <w:color w:val="000000"/>
                <w:sz w:val="20"/>
                <w:szCs w:val="20"/>
                <w:lang w:eastAsia="de-DE"/>
              </w:rPr>
            </w:pPr>
            <w:r w:rsidRPr="00A16CCE">
              <w:rPr>
                <w:rFonts w:ascii="Georgia" w:hAnsi="Georgia" w:cs="Arial"/>
                <w:color w:val="000000"/>
                <w:sz w:val="20"/>
                <w:szCs w:val="20"/>
                <w:lang w:eastAsia="de-DE"/>
              </w:rPr>
              <w:lastRenderedPageBreak/>
              <w:t> </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center"/>
            <w:hideMark/>
          </w:tcPr>
          <w:p w14:paraId="1D02BA97"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Very good/</w:t>
            </w:r>
          </w:p>
          <w:p w14:paraId="0CBD04FB"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Very high (1)</w:t>
            </w:r>
          </w:p>
        </w:tc>
        <w:tc>
          <w:tcPr>
            <w:tcW w:w="1276" w:type="dxa"/>
            <w:tcBorders>
              <w:top w:val="single" w:sz="4" w:space="0" w:color="auto"/>
              <w:left w:val="single" w:sz="4" w:space="0" w:color="auto"/>
              <w:bottom w:val="single" w:sz="4" w:space="0" w:color="auto"/>
              <w:right w:val="single" w:sz="4" w:space="0" w:color="auto"/>
            </w:tcBorders>
            <w:shd w:val="clear" w:color="000000" w:fill="B1D47F"/>
            <w:noWrap/>
            <w:vAlign w:val="center"/>
            <w:hideMark/>
          </w:tcPr>
          <w:p w14:paraId="4A74C7A8"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Good/</w:t>
            </w:r>
          </w:p>
          <w:p w14:paraId="7D1C53E4"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High (2)</w:t>
            </w:r>
          </w:p>
        </w:tc>
        <w:tc>
          <w:tcPr>
            <w:tcW w:w="1276" w:type="dxa"/>
            <w:tcBorders>
              <w:top w:val="single" w:sz="4" w:space="0" w:color="auto"/>
              <w:left w:val="single" w:sz="4" w:space="0" w:color="auto"/>
              <w:bottom w:val="single" w:sz="4" w:space="0" w:color="auto"/>
              <w:right w:val="single" w:sz="4" w:space="0" w:color="auto"/>
            </w:tcBorders>
            <w:shd w:val="clear" w:color="000000" w:fill="FFEB84"/>
            <w:noWrap/>
            <w:vAlign w:val="center"/>
            <w:hideMark/>
          </w:tcPr>
          <w:p w14:paraId="42CB4631"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Average (3)</w:t>
            </w:r>
          </w:p>
        </w:tc>
        <w:tc>
          <w:tcPr>
            <w:tcW w:w="1417" w:type="dxa"/>
            <w:tcBorders>
              <w:top w:val="single" w:sz="4" w:space="0" w:color="auto"/>
              <w:left w:val="single" w:sz="4" w:space="0" w:color="auto"/>
              <w:bottom w:val="single" w:sz="4" w:space="0" w:color="auto"/>
              <w:right w:val="single" w:sz="4" w:space="0" w:color="auto"/>
            </w:tcBorders>
            <w:shd w:val="clear" w:color="000000" w:fill="FCAA78"/>
            <w:noWrap/>
            <w:vAlign w:val="center"/>
            <w:hideMark/>
          </w:tcPr>
          <w:p w14:paraId="0B50A317"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Bad/</w:t>
            </w:r>
          </w:p>
          <w:p w14:paraId="2F8D624D"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Low (4)</w:t>
            </w:r>
          </w:p>
        </w:tc>
        <w:tc>
          <w:tcPr>
            <w:tcW w:w="1134"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5E00FF9C"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Very bad/</w:t>
            </w:r>
          </w:p>
          <w:p w14:paraId="675AE321"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Very low (5)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C85290" w14:textId="77777777" w:rsidR="00B2669A" w:rsidRPr="00A16CCE" w:rsidRDefault="00B2669A" w:rsidP="00A66673">
            <w:pPr>
              <w:jc w:val="center"/>
              <w:rPr>
                <w:rFonts w:ascii="Georgia" w:hAnsi="Georgia" w:cs="Arial"/>
                <w:b/>
                <w:color w:val="000000"/>
                <w:sz w:val="20"/>
                <w:szCs w:val="20"/>
                <w:lang w:eastAsia="de-DE"/>
              </w:rPr>
            </w:pPr>
            <w:r w:rsidRPr="00A16CCE">
              <w:rPr>
                <w:rFonts w:ascii="Georgia" w:hAnsi="Georgia" w:cs="Arial"/>
                <w:b/>
                <w:color w:val="000000"/>
                <w:sz w:val="20"/>
                <w:szCs w:val="20"/>
                <w:lang w:eastAsia="de-DE"/>
              </w:rPr>
              <w:t>N/A</w:t>
            </w:r>
          </w:p>
        </w:tc>
      </w:tr>
      <w:tr w:rsidR="00B2669A" w:rsidRPr="00A16CCE" w14:paraId="27FE9208" w14:textId="77777777" w:rsidTr="00A66673">
        <w:trPr>
          <w:trHeight w:val="521"/>
        </w:trPr>
        <w:tc>
          <w:tcPr>
            <w:tcW w:w="1696" w:type="dxa"/>
            <w:tcBorders>
              <w:top w:val="nil"/>
              <w:left w:val="single" w:sz="4" w:space="0" w:color="auto"/>
              <w:bottom w:val="single" w:sz="4" w:space="0" w:color="auto"/>
              <w:right w:val="single" w:sz="4" w:space="0" w:color="auto"/>
            </w:tcBorders>
            <w:shd w:val="clear" w:color="000000" w:fill="F2F2F2"/>
            <w:noWrap/>
          </w:tcPr>
          <w:p w14:paraId="0656665F" w14:textId="77777777" w:rsidR="00B2669A" w:rsidRPr="00A16CCE" w:rsidRDefault="00B2669A" w:rsidP="00A66673">
            <w:pPr>
              <w:rPr>
                <w:rFonts w:ascii="Georgia" w:hAnsi="Georgia" w:cs="Arial"/>
                <w:b/>
                <w:color w:val="000000"/>
                <w:sz w:val="18"/>
                <w:szCs w:val="18"/>
                <w:lang w:eastAsia="de-DE"/>
              </w:rPr>
            </w:pPr>
            <w:r w:rsidRPr="00A16CCE">
              <w:rPr>
                <w:rFonts w:ascii="Georgia" w:hAnsi="Georgia" w:cs="Arial"/>
                <w:b/>
                <w:color w:val="000000"/>
                <w:sz w:val="18"/>
                <w:szCs w:val="18"/>
                <w:lang w:eastAsia="de-DE"/>
              </w:rPr>
              <w:t>Explanation of the rating</w:t>
            </w:r>
          </w:p>
        </w:tc>
        <w:tc>
          <w:tcPr>
            <w:tcW w:w="1134" w:type="dxa"/>
            <w:tcBorders>
              <w:top w:val="nil"/>
              <w:left w:val="nil"/>
              <w:bottom w:val="single" w:sz="4" w:space="0" w:color="auto"/>
              <w:right w:val="single" w:sz="4" w:space="0" w:color="auto"/>
            </w:tcBorders>
            <w:shd w:val="clear" w:color="auto" w:fill="auto"/>
            <w:noWrap/>
          </w:tcPr>
          <w:p w14:paraId="3BA1F453" w14:textId="77777777" w:rsidR="00B2669A" w:rsidRPr="00A16CCE" w:rsidRDefault="00B2669A" w:rsidP="00A66673">
            <w:pPr>
              <w:rPr>
                <w:rFonts w:ascii="Georgia" w:hAnsi="Georgia" w:cs="Arial"/>
                <w:color w:val="000000"/>
                <w:sz w:val="18"/>
                <w:szCs w:val="18"/>
                <w:lang w:eastAsia="de-DE"/>
              </w:rPr>
            </w:pPr>
            <w:r w:rsidRPr="00A16CCE">
              <w:rPr>
                <w:rFonts w:ascii="Georgia" w:hAnsi="Georgia" w:cs="Arial"/>
                <w:color w:val="000000"/>
                <w:sz w:val="18"/>
                <w:szCs w:val="18"/>
                <w:lang w:eastAsia="de-DE"/>
              </w:rPr>
              <w:t>The questions are positively evaluated.</w:t>
            </w:r>
          </w:p>
        </w:tc>
        <w:tc>
          <w:tcPr>
            <w:tcW w:w="1276" w:type="dxa"/>
            <w:tcBorders>
              <w:top w:val="nil"/>
              <w:left w:val="nil"/>
              <w:bottom w:val="single" w:sz="4" w:space="0" w:color="auto"/>
              <w:right w:val="single" w:sz="4" w:space="0" w:color="auto"/>
            </w:tcBorders>
            <w:shd w:val="clear" w:color="auto" w:fill="auto"/>
            <w:noWrap/>
          </w:tcPr>
          <w:p w14:paraId="4F26D544" w14:textId="77777777" w:rsidR="00B2669A" w:rsidRPr="00A16CCE" w:rsidRDefault="00B2669A" w:rsidP="00A66673">
            <w:pPr>
              <w:rPr>
                <w:rFonts w:ascii="Georgia" w:hAnsi="Georgia" w:cs="Arial"/>
                <w:color w:val="000000"/>
                <w:sz w:val="18"/>
                <w:szCs w:val="18"/>
                <w:lang w:eastAsia="de-DE"/>
              </w:rPr>
            </w:pPr>
            <w:proofErr w:type="gramStart"/>
            <w:r w:rsidRPr="00A16CCE">
              <w:rPr>
                <w:rFonts w:ascii="Georgia" w:hAnsi="Georgia" w:cs="Arial"/>
                <w:color w:val="000000"/>
                <w:sz w:val="18"/>
                <w:szCs w:val="18"/>
                <w:lang w:eastAsia="de-DE"/>
              </w:rPr>
              <w:t>The majority of</w:t>
            </w:r>
            <w:proofErr w:type="gramEnd"/>
            <w:r w:rsidRPr="00A16CCE">
              <w:rPr>
                <w:rFonts w:ascii="Georgia" w:hAnsi="Georgia" w:cs="Arial"/>
                <w:color w:val="000000"/>
                <w:sz w:val="18"/>
                <w:szCs w:val="18"/>
                <w:lang w:eastAsia="de-DE"/>
              </w:rPr>
              <w:t xml:space="preserve"> the questions are positively evaluated.</w:t>
            </w:r>
          </w:p>
        </w:tc>
        <w:tc>
          <w:tcPr>
            <w:tcW w:w="1276" w:type="dxa"/>
            <w:tcBorders>
              <w:top w:val="nil"/>
              <w:left w:val="nil"/>
              <w:bottom w:val="single" w:sz="4" w:space="0" w:color="auto"/>
              <w:right w:val="single" w:sz="4" w:space="0" w:color="auto"/>
            </w:tcBorders>
            <w:shd w:val="clear" w:color="auto" w:fill="auto"/>
            <w:noWrap/>
          </w:tcPr>
          <w:p w14:paraId="1FD065A0" w14:textId="77777777" w:rsidR="00B2669A" w:rsidRPr="00A16CCE" w:rsidRDefault="00B2669A" w:rsidP="00A66673">
            <w:pPr>
              <w:rPr>
                <w:rFonts w:ascii="Georgia" w:hAnsi="Georgia" w:cs="Arial"/>
                <w:color w:val="000000"/>
                <w:sz w:val="18"/>
                <w:szCs w:val="18"/>
                <w:lang w:eastAsia="de-DE"/>
              </w:rPr>
            </w:pPr>
            <w:r w:rsidRPr="00A16CCE">
              <w:rPr>
                <w:rFonts w:ascii="Georgia" w:hAnsi="Georgia" w:cs="Arial"/>
                <w:color w:val="000000"/>
                <w:sz w:val="18"/>
                <w:szCs w:val="18"/>
                <w:lang w:eastAsia="de-DE"/>
              </w:rPr>
              <w:t>The questions are partly positive and partly negatively evaluated.</w:t>
            </w:r>
          </w:p>
        </w:tc>
        <w:tc>
          <w:tcPr>
            <w:tcW w:w="1417" w:type="dxa"/>
            <w:tcBorders>
              <w:top w:val="nil"/>
              <w:left w:val="nil"/>
              <w:bottom w:val="single" w:sz="4" w:space="0" w:color="auto"/>
              <w:right w:val="single" w:sz="4" w:space="0" w:color="auto"/>
            </w:tcBorders>
            <w:shd w:val="clear" w:color="auto" w:fill="auto"/>
            <w:noWrap/>
          </w:tcPr>
          <w:p w14:paraId="18D76F63" w14:textId="77777777" w:rsidR="00B2669A" w:rsidRPr="00A16CCE" w:rsidRDefault="00B2669A" w:rsidP="00A66673">
            <w:pPr>
              <w:rPr>
                <w:rFonts w:ascii="Georgia" w:hAnsi="Georgia" w:cs="Arial"/>
                <w:color w:val="000000"/>
                <w:sz w:val="18"/>
                <w:szCs w:val="18"/>
                <w:lang w:eastAsia="de-DE"/>
              </w:rPr>
            </w:pPr>
            <w:proofErr w:type="gramStart"/>
            <w:r w:rsidRPr="00A16CCE">
              <w:rPr>
                <w:rFonts w:ascii="Georgia" w:hAnsi="Georgia" w:cs="Arial"/>
                <w:color w:val="000000"/>
                <w:sz w:val="18"/>
                <w:szCs w:val="18"/>
                <w:lang w:eastAsia="de-DE"/>
              </w:rPr>
              <w:t>The majority of</w:t>
            </w:r>
            <w:proofErr w:type="gramEnd"/>
            <w:r w:rsidRPr="00A16CCE">
              <w:rPr>
                <w:rFonts w:ascii="Georgia" w:hAnsi="Georgia" w:cs="Arial"/>
                <w:color w:val="000000"/>
                <w:sz w:val="18"/>
                <w:szCs w:val="18"/>
                <w:lang w:eastAsia="de-DE"/>
              </w:rPr>
              <w:t xml:space="preserve"> the questions are negatively evaluated.</w:t>
            </w:r>
          </w:p>
        </w:tc>
        <w:tc>
          <w:tcPr>
            <w:tcW w:w="1134" w:type="dxa"/>
            <w:tcBorders>
              <w:top w:val="nil"/>
              <w:left w:val="nil"/>
              <w:bottom w:val="single" w:sz="4" w:space="0" w:color="auto"/>
              <w:right w:val="single" w:sz="4" w:space="0" w:color="auto"/>
            </w:tcBorders>
            <w:shd w:val="clear" w:color="auto" w:fill="auto"/>
            <w:noWrap/>
          </w:tcPr>
          <w:p w14:paraId="1BD8EEA7" w14:textId="77777777" w:rsidR="00B2669A" w:rsidRPr="00A16CCE" w:rsidRDefault="00B2669A" w:rsidP="00A66673">
            <w:pPr>
              <w:rPr>
                <w:rFonts w:ascii="Georgia" w:hAnsi="Georgia" w:cs="Arial"/>
                <w:color w:val="000000"/>
                <w:sz w:val="18"/>
                <w:szCs w:val="18"/>
                <w:lang w:eastAsia="de-DE"/>
              </w:rPr>
            </w:pPr>
            <w:r w:rsidRPr="00A16CCE">
              <w:rPr>
                <w:rFonts w:ascii="Georgia" w:hAnsi="Georgia" w:cs="Arial"/>
                <w:color w:val="000000"/>
                <w:sz w:val="18"/>
                <w:szCs w:val="18"/>
                <w:lang w:eastAsia="de-DE"/>
              </w:rPr>
              <w:t>The questions are negatively evaluated.</w:t>
            </w:r>
          </w:p>
        </w:tc>
        <w:tc>
          <w:tcPr>
            <w:tcW w:w="1134" w:type="dxa"/>
            <w:tcBorders>
              <w:top w:val="nil"/>
              <w:left w:val="nil"/>
              <w:bottom w:val="single" w:sz="4" w:space="0" w:color="auto"/>
              <w:right w:val="single" w:sz="4" w:space="0" w:color="auto"/>
            </w:tcBorders>
          </w:tcPr>
          <w:p w14:paraId="6C482D4B" w14:textId="77777777" w:rsidR="00B2669A" w:rsidRPr="00A16CCE" w:rsidRDefault="00B2669A" w:rsidP="00A66673">
            <w:pPr>
              <w:rPr>
                <w:rFonts w:ascii="Georgia" w:hAnsi="Georgia" w:cs="Arial"/>
                <w:color w:val="000000"/>
                <w:sz w:val="18"/>
                <w:szCs w:val="18"/>
                <w:lang w:eastAsia="de-DE"/>
              </w:rPr>
            </w:pPr>
            <w:r w:rsidRPr="00A16CCE">
              <w:rPr>
                <w:rFonts w:ascii="Georgia" w:hAnsi="Georgia" w:cs="Arial"/>
                <w:color w:val="000000"/>
                <w:sz w:val="18"/>
                <w:szCs w:val="18"/>
                <w:lang w:eastAsia="de-DE"/>
              </w:rPr>
              <w:t>No questions were evaluated on this OECD/DAC criterion.</w:t>
            </w:r>
          </w:p>
        </w:tc>
      </w:tr>
      <w:tr w:rsidR="00B2669A" w:rsidRPr="00A16CCE" w14:paraId="00C04441" w14:textId="77777777" w:rsidTr="00A66673">
        <w:trPr>
          <w:trHeight w:val="446"/>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6C34F314" w14:textId="77777777" w:rsidR="00B2669A" w:rsidRPr="00A16CCE" w:rsidRDefault="00B2669A" w:rsidP="00A66673">
            <w:pPr>
              <w:rPr>
                <w:rFonts w:ascii="Georgia" w:hAnsi="Georgia" w:cs="Arial"/>
                <w:b/>
                <w:color w:val="000000"/>
                <w:sz w:val="20"/>
                <w:szCs w:val="20"/>
                <w:lang w:eastAsia="de-DE"/>
              </w:rPr>
            </w:pPr>
            <w:r w:rsidRPr="00A16CCE">
              <w:rPr>
                <w:rFonts w:ascii="Georgia" w:hAnsi="Georgia" w:cs="Arial"/>
                <w:b/>
                <w:color w:val="000000"/>
                <w:sz w:val="20"/>
                <w:szCs w:val="20"/>
                <w:lang w:eastAsia="de-DE"/>
              </w:rPr>
              <w:t>Relevance</w:t>
            </w:r>
          </w:p>
        </w:tc>
        <w:tc>
          <w:tcPr>
            <w:tcW w:w="1134" w:type="dxa"/>
            <w:tcBorders>
              <w:top w:val="nil"/>
              <w:left w:val="nil"/>
              <w:bottom w:val="single" w:sz="4" w:space="0" w:color="auto"/>
              <w:right w:val="single" w:sz="4" w:space="0" w:color="auto"/>
            </w:tcBorders>
            <w:shd w:val="clear" w:color="auto" w:fill="auto"/>
            <w:noWrap/>
            <w:vAlign w:val="center"/>
            <w:hideMark/>
          </w:tcPr>
          <w:p w14:paraId="465E2C9E"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25E28809"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7E89848D" w14:textId="77777777" w:rsidR="00B2669A" w:rsidRPr="00A16CCE" w:rsidRDefault="00B2669A" w:rsidP="00A66673">
            <w:pPr>
              <w:jc w:val="center"/>
              <w:rPr>
                <w:rFonts w:ascii="Georgia" w:hAnsi="Georgia" w:cs="Arial"/>
                <w:color w:val="000000"/>
                <w:sz w:val="20"/>
                <w:szCs w:val="20"/>
                <w:lang w:eastAsia="de-DE"/>
              </w:rPr>
            </w:pPr>
          </w:p>
        </w:tc>
        <w:tc>
          <w:tcPr>
            <w:tcW w:w="1417" w:type="dxa"/>
            <w:tcBorders>
              <w:top w:val="nil"/>
              <w:left w:val="nil"/>
              <w:bottom w:val="single" w:sz="4" w:space="0" w:color="auto"/>
              <w:right w:val="single" w:sz="4" w:space="0" w:color="auto"/>
            </w:tcBorders>
            <w:shd w:val="clear" w:color="auto" w:fill="auto"/>
            <w:noWrap/>
            <w:vAlign w:val="center"/>
            <w:hideMark/>
          </w:tcPr>
          <w:p w14:paraId="7CAF19C4"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647C80D7"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vAlign w:val="center"/>
          </w:tcPr>
          <w:p w14:paraId="1767B610" w14:textId="77777777" w:rsidR="00B2669A" w:rsidRPr="00A16CCE" w:rsidRDefault="00B2669A" w:rsidP="00A66673">
            <w:pPr>
              <w:jc w:val="center"/>
              <w:rPr>
                <w:rFonts w:ascii="Georgia" w:hAnsi="Georgia" w:cs="Arial"/>
                <w:color w:val="000000"/>
                <w:sz w:val="20"/>
                <w:szCs w:val="20"/>
                <w:lang w:eastAsia="de-DE"/>
              </w:rPr>
            </w:pPr>
          </w:p>
        </w:tc>
      </w:tr>
      <w:tr w:rsidR="00B2669A" w:rsidRPr="00A16CCE" w14:paraId="48998494" w14:textId="77777777" w:rsidTr="00A66673">
        <w:trPr>
          <w:trHeight w:val="446"/>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6B072D2E" w14:textId="77777777" w:rsidR="00B2669A" w:rsidRPr="00A16CCE" w:rsidRDefault="00B2669A" w:rsidP="00A66673">
            <w:pPr>
              <w:rPr>
                <w:rFonts w:ascii="Georgia" w:hAnsi="Georgia" w:cs="Arial"/>
                <w:b/>
                <w:color w:val="000000"/>
                <w:sz w:val="20"/>
                <w:szCs w:val="20"/>
                <w:lang w:eastAsia="de-DE"/>
              </w:rPr>
            </w:pPr>
            <w:r w:rsidRPr="00A16CCE">
              <w:rPr>
                <w:rFonts w:ascii="Georgia" w:hAnsi="Georgia"/>
                <w:b/>
                <w:sz w:val="20"/>
                <w:szCs w:val="20"/>
              </w:rPr>
              <w:t>Coherence</w:t>
            </w:r>
          </w:p>
        </w:tc>
        <w:tc>
          <w:tcPr>
            <w:tcW w:w="1134" w:type="dxa"/>
            <w:tcBorders>
              <w:top w:val="nil"/>
              <w:left w:val="nil"/>
              <w:bottom w:val="single" w:sz="4" w:space="0" w:color="auto"/>
              <w:right w:val="single" w:sz="4" w:space="0" w:color="auto"/>
            </w:tcBorders>
            <w:shd w:val="clear" w:color="auto" w:fill="auto"/>
            <w:noWrap/>
            <w:vAlign w:val="center"/>
            <w:hideMark/>
          </w:tcPr>
          <w:p w14:paraId="0D5D2711"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49B05EAA"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0E2C6F09" w14:textId="77777777" w:rsidR="00B2669A" w:rsidRPr="00A16CCE" w:rsidRDefault="00B2669A" w:rsidP="00A66673">
            <w:pPr>
              <w:jc w:val="center"/>
              <w:rPr>
                <w:rFonts w:ascii="Georgia" w:hAnsi="Georgia" w:cs="Arial"/>
                <w:color w:val="000000"/>
                <w:sz w:val="20"/>
                <w:szCs w:val="20"/>
                <w:lang w:eastAsia="de-DE"/>
              </w:rPr>
            </w:pPr>
          </w:p>
        </w:tc>
        <w:tc>
          <w:tcPr>
            <w:tcW w:w="1417" w:type="dxa"/>
            <w:tcBorders>
              <w:top w:val="nil"/>
              <w:left w:val="nil"/>
              <w:bottom w:val="single" w:sz="4" w:space="0" w:color="auto"/>
              <w:right w:val="single" w:sz="4" w:space="0" w:color="auto"/>
            </w:tcBorders>
            <w:shd w:val="clear" w:color="auto" w:fill="auto"/>
            <w:noWrap/>
            <w:vAlign w:val="center"/>
            <w:hideMark/>
          </w:tcPr>
          <w:p w14:paraId="59AC667D"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45E4A86B"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vAlign w:val="center"/>
          </w:tcPr>
          <w:p w14:paraId="701DF6FF" w14:textId="77777777" w:rsidR="00B2669A" w:rsidRPr="00A16CCE" w:rsidRDefault="00B2669A" w:rsidP="00A66673">
            <w:pPr>
              <w:jc w:val="center"/>
              <w:rPr>
                <w:rFonts w:ascii="Georgia" w:hAnsi="Georgia" w:cs="Arial"/>
                <w:color w:val="000000"/>
                <w:sz w:val="20"/>
                <w:szCs w:val="20"/>
                <w:lang w:eastAsia="de-DE"/>
              </w:rPr>
            </w:pPr>
          </w:p>
        </w:tc>
      </w:tr>
      <w:tr w:rsidR="00B2669A" w:rsidRPr="00A16CCE" w14:paraId="69F72EB9" w14:textId="77777777" w:rsidTr="00A66673">
        <w:trPr>
          <w:trHeight w:val="446"/>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448009FE" w14:textId="77777777" w:rsidR="00B2669A" w:rsidRPr="00A16CCE" w:rsidRDefault="00B2669A" w:rsidP="00A66673">
            <w:pPr>
              <w:rPr>
                <w:rFonts w:ascii="Georgia" w:hAnsi="Georgia" w:cs="Arial"/>
                <w:b/>
                <w:color w:val="000000"/>
                <w:sz w:val="20"/>
                <w:szCs w:val="20"/>
                <w:lang w:eastAsia="de-DE"/>
              </w:rPr>
            </w:pPr>
            <w:r w:rsidRPr="00A16CCE">
              <w:rPr>
                <w:rFonts w:ascii="Georgia" w:hAnsi="Georgia"/>
                <w:b/>
                <w:sz w:val="20"/>
                <w:szCs w:val="20"/>
              </w:rPr>
              <w:t>Effectiveness</w:t>
            </w:r>
          </w:p>
        </w:tc>
        <w:tc>
          <w:tcPr>
            <w:tcW w:w="1134" w:type="dxa"/>
            <w:tcBorders>
              <w:top w:val="nil"/>
              <w:left w:val="nil"/>
              <w:bottom w:val="single" w:sz="4" w:space="0" w:color="auto"/>
              <w:right w:val="single" w:sz="4" w:space="0" w:color="auto"/>
            </w:tcBorders>
            <w:shd w:val="clear" w:color="auto" w:fill="auto"/>
            <w:noWrap/>
            <w:vAlign w:val="center"/>
            <w:hideMark/>
          </w:tcPr>
          <w:p w14:paraId="7F0C2225"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0F86F395"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473B64A2" w14:textId="77777777" w:rsidR="00B2669A" w:rsidRPr="00A16CCE" w:rsidRDefault="00B2669A" w:rsidP="00A66673">
            <w:pPr>
              <w:jc w:val="center"/>
              <w:rPr>
                <w:rFonts w:ascii="Georgia" w:hAnsi="Georgia" w:cs="Arial"/>
                <w:color w:val="000000"/>
                <w:sz w:val="20"/>
                <w:szCs w:val="20"/>
                <w:lang w:eastAsia="de-DE"/>
              </w:rPr>
            </w:pPr>
          </w:p>
        </w:tc>
        <w:tc>
          <w:tcPr>
            <w:tcW w:w="1417" w:type="dxa"/>
            <w:tcBorders>
              <w:top w:val="nil"/>
              <w:left w:val="nil"/>
              <w:bottom w:val="single" w:sz="4" w:space="0" w:color="auto"/>
              <w:right w:val="single" w:sz="4" w:space="0" w:color="auto"/>
            </w:tcBorders>
            <w:shd w:val="clear" w:color="auto" w:fill="auto"/>
            <w:noWrap/>
            <w:vAlign w:val="center"/>
            <w:hideMark/>
          </w:tcPr>
          <w:p w14:paraId="4C907BF5"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5DF04F6D"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vAlign w:val="center"/>
          </w:tcPr>
          <w:p w14:paraId="6723F83D" w14:textId="77777777" w:rsidR="00B2669A" w:rsidRPr="00A16CCE" w:rsidRDefault="00B2669A" w:rsidP="00A66673">
            <w:pPr>
              <w:jc w:val="center"/>
              <w:rPr>
                <w:rFonts w:ascii="Georgia" w:hAnsi="Georgia" w:cs="Arial"/>
                <w:color w:val="000000"/>
                <w:sz w:val="20"/>
                <w:szCs w:val="20"/>
                <w:lang w:eastAsia="de-DE"/>
              </w:rPr>
            </w:pPr>
          </w:p>
        </w:tc>
      </w:tr>
      <w:tr w:rsidR="00B2669A" w:rsidRPr="00A16CCE" w14:paraId="1ABFD3B6" w14:textId="77777777" w:rsidTr="00A66673">
        <w:trPr>
          <w:trHeight w:val="446"/>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4AC864FE" w14:textId="77777777" w:rsidR="00B2669A" w:rsidRPr="00A16CCE" w:rsidRDefault="00B2669A" w:rsidP="00A66673">
            <w:pPr>
              <w:rPr>
                <w:rFonts w:ascii="Georgia" w:hAnsi="Georgia" w:cs="Arial"/>
                <w:b/>
                <w:color w:val="000000"/>
                <w:sz w:val="20"/>
                <w:szCs w:val="20"/>
                <w:lang w:eastAsia="de-DE"/>
              </w:rPr>
            </w:pPr>
            <w:r w:rsidRPr="00A16CCE">
              <w:rPr>
                <w:rFonts w:ascii="Georgia" w:hAnsi="Georgia" w:cs="Arial"/>
                <w:b/>
                <w:color w:val="000000"/>
                <w:sz w:val="20"/>
                <w:szCs w:val="20"/>
                <w:lang w:eastAsia="de-DE"/>
              </w:rPr>
              <w:t>Efficiency</w:t>
            </w:r>
          </w:p>
        </w:tc>
        <w:tc>
          <w:tcPr>
            <w:tcW w:w="1134" w:type="dxa"/>
            <w:tcBorders>
              <w:top w:val="nil"/>
              <w:left w:val="nil"/>
              <w:bottom w:val="single" w:sz="4" w:space="0" w:color="auto"/>
              <w:right w:val="single" w:sz="4" w:space="0" w:color="auto"/>
            </w:tcBorders>
            <w:shd w:val="clear" w:color="auto" w:fill="auto"/>
            <w:noWrap/>
            <w:vAlign w:val="center"/>
            <w:hideMark/>
          </w:tcPr>
          <w:p w14:paraId="04D752CC"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53900C83"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583CE477" w14:textId="77777777" w:rsidR="00B2669A" w:rsidRPr="00A16CCE" w:rsidRDefault="00B2669A" w:rsidP="00A66673">
            <w:pPr>
              <w:jc w:val="center"/>
              <w:rPr>
                <w:rFonts w:ascii="Georgia" w:hAnsi="Georgia" w:cs="Arial"/>
                <w:color w:val="000000"/>
                <w:sz w:val="20"/>
                <w:szCs w:val="20"/>
                <w:lang w:eastAsia="de-DE"/>
              </w:rPr>
            </w:pPr>
          </w:p>
        </w:tc>
        <w:tc>
          <w:tcPr>
            <w:tcW w:w="1417" w:type="dxa"/>
            <w:tcBorders>
              <w:top w:val="nil"/>
              <w:left w:val="nil"/>
              <w:bottom w:val="single" w:sz="4" w:space="0" w:color="auto"/>
              <w:right w:val="single" w:sz="4" w:space="0" w:color="auto"/>
            </w:tcBorders>
            <w:shd w:val="clear" w:color="auto" w:fill="auto"/>
            <w:noWrap/>
            <w:vAlign w:val="center"/>
            <w:hideMark/>
          </w:tcPr>
          <w:p w14:paraId="33159222"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5D93E137"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vAlign w:val="center"/>
          </w:tcPr>
          <w:p w14:paraId="0D33E409" w14:textId="77777777" w:rsidR="00B2669A" w:rsidRPr="00A16CCE" w:rsidRDefault="00B2669A" w:rsidP="00A66673">
            <w:pPr>
              <w:jc w:val="center"/>
              <w:rPr>
                <w:rFonts w:ascii="Georgia" w:hAnsi="Georgia" w:cs="Arial"/>
                <w:color w:val="000000"/>
                <w:sz w:val="20"/>
                <w:szCs w:val="20"/>
                <w:lang w:eastAsia="de-DE"/>
              </w:rPr>
            </w:pPr>
          </w:p>
        </w:tc>
      </w:tr>
      <w:tr w:rsidR="00B2669A" w:rsidRPr="00A16CCE" w14:paraId="67DCC276" w14:textId="77777777" w:rsidTr="00A66673">
        <w:trPr>
          <w:trHeight w:val="446"/>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4C29A790" w14:textId="77777777" w:rsidR="00B2669A" w:rsidRPr="00A16CCE" w:rsidRDefault="00B2669A" w:rsidP="00A66673">
            <w:pPr>
              <w:rPr>
                <w:rFonts w:ascii="Georgia" w:hAnsi="Georgia" w:cs="Arial"/>
                <w:b/>
                <w:color w:val="000000"/>
                <w:sz w:val="20"/>
                <w:szCs w:val="20"/>
                <w:lang w:eastAsia="de-DE"/>
              </w:rPr>
            </w:pPr>
            <w:r w:rsidRPr="00A16CCE">
              <w:rPr>
                <w:rFonts w:ascii="Georgia" w:hAnsi="Georgia" w:cs="Arial"/>
                <w:b/>
                <w:color w:val="000000"/>
                <w:sz w:val="20"/>
                <w:szCs w:val="20"/>
                <w:lang w:eastAsia="de-DE"/>
              </w:rPr>
              <w:t>Impact</w:t>
            </w:r>
          </w:p>
        </w:tc>
        <w:tc>
          <w:tcPr>
            <w:tcW w:w="1134" w:type="dxa"/>
            <w:tcBorders>
              <w:top w:val="nil"/>
              <w:left w:val="nil"/>
              <w:bottom w:val="single" w:sz="4" w:space="0" w:color="auto"/>
              <w:right w:val="single" w:sz="4" w:space="0" w:color="auto"/>
            </w:tcBorders>
            <w:shd w:val="clear" w:color="auto" w:fill="auto"/>
            <w:noWrap/>
            <w:vAlign w:val="center"/>
            <w:hideMark/>
          </w:tcPr>
          <w:p w14:paraId="750E0CDC"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3710540D"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08754194" w14:textId="77777777" w:rsidR="00B2669A" w:rsidRPr="00A16CCE" w:rsidRDefault="00B2669A" w:rsidP="00A66673">
            <w:pPr>
              <w:jc w:val="center"/>
              <w:rPr>
                <w:rFonts w:ascii="Georgia" w:hAnsi="Georgia" w:cs="Arial"/>
                <w:color w:val="000000"/>
                <w:sz w:val="20"/>
                <w:szCs w:val="20"/>
                <w:lang w:eastAsia="de-DE"/>
              </w:rPr>
            </w:pPr>
          </w:p>
        </w:tc>
        <w:tc>
          <w:tcPr>
            <w:tcW w:w="1417" w:type="dxa"/>
            <w:tcBorders>
              <w:top w:val="nil"/>
              <w:left w:val="nil"/>
              <w:bottom w:val="single" w:sz="4" w:space="0" w:color="auto"/>
              <w:right w:val="single" w:sz="4" w:space="0" w:color="auto"/>
            </w:tcBorders>
            <w:shd w:val="clear" w:color="auto" w:fill="auto"/>
            <w:noWrap/>
            <w:vAlign w:val="center"/>
            <w:hideMark/>
          </w:tcPr>
          <w:p w14:paraId="15618FDA"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5AD863CD"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vAlign w:val="center"/>
          </w:tcPr>
          <w:p w14:paraId="3A79A5DC" w14:textId="77777777" w:rsidR="00B2669A" w:rsidRPr="00A16CCE" w:rsidRDefault="00B2669A" w:rsidP="00A66673">
            <w:pPr>
              <w:jc w:val="center"/>
              <w:rPr>
                <w:rFonts w:ascii="Georgia" w:hAnsi="Georgia" w:cs="Arial"/>
                <w:color w:val="000000"/>
                <w:sz w:val="20"/>
                <w:szCs w:val="20"/>
                <w:lang w:eastAsia="de-DE"/>
              </w:rPr>
            </w:pPr>
          </w:p>
        </w:tc>
      </w:tr>
      <w:tr w:rsidR="00B2669A" w:rsidRPr="00A16CCE" w14:paraId="78D98212" w14:textId="77777777" w:rsidTr="00A66673">
        <w:trPr>
          <w:trHeight w:val="446"/>
        </w:trPr>
        <w:tc>
          <w:tcPr>
            <w:tcW w:w="1696" w:type="dxa"/>
            <w:tcBorders>
              <w:top w:val="nil"/>
              <w:left w:val="single" w:sz="4" w:space="0" w:color="auto"/>
              <w:bottom w:val="single" w:sz="4" w:space="0" w:color="auto"/>
              <w:right w:val="single" w:sz="4" w:space="0" w:color="auto"/>
            </w:tcBorders>
            <w:shd w:val="clear" w:color="000000" w:fill="F2F2F2"/>
            <w:noWrap/>
            <w:vAlign w:val="center"/>
            <w:hideMark/>
          </w:tcPr>
          <w:p w14:paraId="1B1D0508" w14:textId="77777777" w:rsidR="00B2669A" w:rsidRPr="00A16CCE" w:rsidRDefault="00B2669A" w:rsidP="00A66673">
            <w:pPr>
              <w:rPr>
                <w:rFonts w:ascii="Georgia" w:hAnsi="Georgia" w:cs="Arial"/>
                <w:b/>
                <w:color w:val="000000"/>
                <w:sz w:val="20"/>
                <w:szCs w:val="20"/>
                <w:lang w:eastAsia="de-DE"/>
              </w:rPr>
            </w:pPr>
            <w:r w:rsidRPr="00A16CCE">
              <w:rPr>
                <w:rFonts w:ascii="Georgia" w:hAnsi="Georgia" w:cs="Arial"/>
                <w:b/>
                <w:color w:val="000000"/>
                <w:sz w:val="20"/>
                <w:szCs w:val="20"/>
                <w:lang w:eastAsia="de-DE"/>
              </w:rPr>
              <w:t>Sustainability</w:t>
            </w:r>
          </w:p>
        </w:tc>
        <w:tc>
          <w:tcPr>
            <w:tcW w:w="1134" w:type="dxa"/>
            <w:tcBorders>
              <w:top w:val="nil"/>
              <w:left w:val="nil"/>
              <w:bottom w:val="single" w:sz="4" w:space="0" w:color="auto"/>
              <w:right w:val="single" w:sz="4" w:space="0" w:color="auto"/>
            </w:tcBorders>
            <w:shd w:val="clear" w:color="auto" w:fill="auto"/>
            <w:noWrap/>
            <w:vAlign w:val="center"/>
            <w:hideMark/>
          </w:tcPr>
          <w:p w14:paraId="4356C76B"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732D2098" w14:textId="77777777" w:rsidR="00B2669A" w:rsidRPr="00A16CCE" w:rsidRDefault="00B2669A" w:rsidP="00A66673">
            <w:pPr>
              <w:jc w:val="center"/>
              <w:rPr>
                <w:rFonts w:ascii="Georgia" w:hAnsi="Georgia" w:cs="Arial"/>
                <w:color w:val="000000"/>
                <w:sz w:val="20"/>
                <w:szCs w:val="20"/>
                <w:lang w:eastAsia="de-DE"/>
              </w:rPr>
            </w:pPr>
          </w:p>
        </w:tc>
        <w:tc>
          <w:tcPr>
            <w:tcW w:w="1276" w:type="dxa"/>
            <w:tcBorders>
              <w:top w:val="nil"/>
              <w:left w:val="nil"/>
              <w:bottom w:val="single" w:sz="4" w:space="0" w:color="auto"/>
              <w:right w:val="single" w:sz="4" w:space="0" w:color="auto"/>
            </w:tcBorders>
            <w:shd w:val="clear" w:color="auto" w:fill="auto"/>
            <w:noWrap/>
            <w:vAlign w:val="center"/>
            <w:hideMark/>
          </w:tcPr>
          <w:p w14:paraId="2548676C" w14:textId="77777777" w:rsidR="00B2669A" w:rsidRPr="00A16CCE" w:rsidRDefault="00B2669A" w:rsidP="00A66673">
            <w:pPr>
              <w:jc w:val="center"/>
              <w:rPr>
                <w:rFonts w:ascii="Georgia" w:hAnsi="Georgia" w:cs="Arial"/>
                <w:color w:val="000000"/>
                <w:sz w:val="20"/>
                <w:szCs w:val="20"/>
                <w:lang w:eastAsia="de-DE"/>
              </w:rPr>
            </w:pPr>
          </w:p>
        </w:tc>
        <w:tc>
          <w:tcPr>
            <w:tcW w:w="1417" w:type="dxa"/>
            <w:tcBorders>
              <w:top w:val="nil"/>
              <w:left w:val="nil"/>
              <w:bottom w:val="single" w:sz="4" w:space="0" w:color="auto"/>
              <w:right w:val="single" w:sz="4" w:space="0" w:color="auto"/>
            </w:tcBorders>
            <w:shd w:val="clear" w:color="auto" w:fill="auto"/>
            <w:noWrap/>
            <w:vAlign w:val="center"/>
            <w:hideMark/>
          </w:tcPr>
          <w:p w14:paraId="65B46BFB"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shd w:val="clear" w:color="auto" w:fill="auto"/>
            <w:noWrap/>
            <w:vAlign w:val="center"/>
            <w:hideMark/>
          </w:tcPr>
          <w:p w14:paraId="559F5C8A" w14:textId="77777777" w:rsidR="00B2669A" w:rsidRPr="00A16CCE" w:rsidRDefault="00B2669A" w:rsidP="00A66673">
            <w:pPr>
              <w:jc w:val="center"/>
              <w:rPr>
                <w:rFonts w:ascii="Georgia" w:hAnsi="Georgia" w:cs="Arial"/>
                <w:color w:val="000000"/>
                <w:sz w:val="20"/>
                <w:szCs w:val="20"/>
                <w:lang w:eastAsia="de-DE"/>
              </w:rPr>
            </w:pPr>
          </w:p>
        </w:tc>
        <w:tc>
          <w:tcPr>
            <w:tcW w:w="1134" w:type="dxa"/>
            <w:tcBorders>
              <w:top w:val="nil"/>
              <w:left w:val="nil"/>
              <w:bottom w:val="single" w:sz="4" w:space="0" w:color="auto"/>
              <w:right w:val="single" w:sz="4" w:space="0" w:color="auto"/>
            </w:tcBorders>
            <w:vAlign w:val="center"/>
          </w:tcPr>
          <w:p w14:paraId="5DAE0A99" w14:textId="77777777" w:rsidR="00B2669A" w:rsidRPr="00A16CCE" w:rsidRDefault="00B2669A" w:rsidP="00A66673">
            <w:pPr>
              <w:jc w:val="center"/>
              <w:rPr>
                <w:rFonts w:ascii="Georgia" w:hAnsi="Georgia" w:cs="Arial"/>
                <w:color w:val="000000"/>
                <w:sz w:val="20"/>
                <w:szCs w:val="20"/>
                <w:lang w:eastAsia="de-DE"/>
              </w:rPr>
            </w:pPr>
          </w:p>
        </w:tc>
      </w:tr>
    </w:tbl>
    <w:p w14:paraId="72352389" w14:textId="0C5C02B3" w:rsidR="00DC0043" w:rsidRDefault="00DC0043" w:rsidP="00DC0043">
      <w:pPr>
        <w:pStyle w:val="ListParagraph"/>
        <w:autoSpaceDE w:val="0"/>
        <w:autoSpaceDN w:val="0"/>
        <w:adjustRightInd w:val="0"/>
        <w:spacing w:after="0" w:line="240" w:lineRule="auto"/>
        <w:ind w:left="1800"/>
        <w:jc w:val="both"/>
        <w:rPr>
          <w:rFonts w:ascii="Sylfaen" w:hAnsi="Sylfaen"/>
          <w:b/>
          <w:bCs/>
        </w:rPr>
      </w:pPr>
    </w:p>
    <w:p w14:paraId="3FE79D60" w14:textId="77777777" w:rsidR="00B2669A" w:rsidRPr="00EB3E99" w:rsidRDefault="00B2669A" w:rsidP="00EB3E99">
      <w:pPr>
        <w:autoSpaceDE w:val="0"/>
        <w:autoSpaceDN w:val="0"/>
        <w:adjustRightInd w:val="0"/>
        <w:spacing w:after="0" w:line="240" w:lineRule="auto"/>
        <w:jc w:val="both"/>
        <w:rPr>
          <w:rFonts w:ascii="Sylfaen" w:hAnsi="Sylfaen"/>
          <w:b/>
          <w:bCs/>
        </w:rPr>
      </w:pPr>
    </w:p>
    <w:p w14:paraId="4EE6EF8C" w14:textId="77777777" w:rsidR="00303705" w:rsidRPr="00614CB9" w:rsidRDefault="00534CE1" w:rsidP="00303705">
      <w:pPr>
        <w:rPr>
          <w:rFonts w:ascii="Sylfaen" w:hAnsi="Sylfaen"/>
          <w:b/>
          <w:bCs/>
        </w:rPr>
      </w:pPr>
      <w:r>
        <w:rPr>
          <w:rFonts w:ascii="Sylfaen" w:hAnsi="Sylfaen"/>
          <w:b/>
          <w:bCs/>
        </w:rPr>
        <w:t>4</w:t>
      </w:r>
      <w:r w:rsidR="00303705" w:rsidRPr="00614CB9">
        <w:rPr>
          <w:rFonts w:ascii="Sylfaen" w:hAnsi="Sylfaen"/>
          <w:b/>
          <w:bCs/>
        </w:rPr>
        <w:t>. METHODOLOGY</w:t>
      </w:r>
    </w:p>
    <w:p w14:paraId="0C80BFAE" w14:textId="77777777" w:rsidR="00C3100F" w:rsidRPr="00614CB9" w:rsidRDefault="00162AA7" w:rsidP="008F3671">
      <w:pPr>
        <w:jc w:val="both"/>
        <w:rPr>
          <w:rFonts w:ascii="Sylfaen" w:hAnsi="Sylfaen"/>
        </w:rPr>
      </w:pPr>
      <w:r w:rsidRPr="00614CB9">
        <w:rPr>
          <w:rFonts w:ascii="Sylfaen" w:hAnsi="Sylfaen"/>
        </w:rPr>
        <w:t>T</w:t>
      </w:r>
      <w:r w:rsidR="009A1255" w:rsidRPr="00614CB9">
        <w:rPr>
          <w:rFonts w:ascii="Sylfaen" w:hAnsi="Sylfaen"/>
        </w:rPr>
        <w:t xml:space="preserve">he </w:t>
      </w:r>
      <w:r w:rsidR="009E08CF" w:rsidRPr="00614CB9">
        <w:rPr>
          <w:rFonts w:ascii="Sylfaen" w:hAnsi="Sylfaen"/>
        </w:rPr>
        <w:t>evaluator</w:t>
      </w:r>
      <w:r w:rsidR="009A1255" w:rsidRPr="00614CB9">
        <w:rPr>
          <w:rFonts w:ascii="Sylfaen" w:hAnsi="Sylfaen"/>
        </w:rPr>
        <w:t xml:space="preserve"> will employ a variety of data sources. </w:t>
      </w:r>
      <w:r w:rsidR="00C3100F" w:rsidRPr="00614CB9">
        <w:rPr>
          <w:rFonts w:ascii="Sylfaen" w:hAnsi="Sylfaen" w:cstheme="minorHAnsi"/>
          <w:lang w:val="en-GB"/>
        </w:rPr>
        <w:t>A participatory methodology, with contributions from a wide range of stakeholders, should be employed as far as possible within the resources available.</w:t>
      </w:r>
    </w:p>
    <w:p w14:paraId="42462651" w14:textId="346CC79C" w:rsidR="00285278" w:rsidRPr="00614CB9" w:rsidRDefault="009A1255" w:rsidP="008F3671">
      <w:pPr>
        <w:jc w:val="both"/>
        <w:rPr>
          <w:rFonts w:ascii="Sylfaen" w:hAnsi="Sylfaen" w:cstheme="minorHAnsi"/>
          <w:lang w:val="en-GB"/>
        </w:rPr>
      </w:pPr>
      <w:r w:rsidRPr="00614CB9">
        <w:rPr>
          <w:rFonts w:ascii="Sylfaen" w:hAnsi="Sylfaen"/>
        </w:rPr>
        <w:t>A desk review of the relevant project documents, project reports</w:t>
      </w:r>
      <w:r w:rsidR="00C3100F" w:rsidRPr="00614CB9">
        <w:rPr>
          <w:rFonts w:ascii="Sylfaen" w:hAnsi="Sylfaen"/>
        </w:rPr>
        <w:t>, on-site</w:t>
      </w:r>
      <w:r w:rsidR="00E72D40" w:rsidRPr="00614CB9">
        <w:rPr>
          <w:rFonts w:ascii="Sylfaen" w:hAnsi="Sylfaen"/>
        </w:rPr>
        <w:t xml:space="preserve"> </w:t>
      </w:r>
      <w:r w:rsidRPr="00614CB9">
        <w:rPr>
          <w:rFonts w:ascii="Sylfaen" w:hAnsi="Sylfaen"/>
        </w:rPr>
        <w:t>reviews</w:t>
      </w:r>
      <w:r w:rsidR="0057510A">
        <w:rPr>
          <w:rFonts w:ascii="Sylfaen" w:hAnsi="Sylfaen"/>
        </w:rPr>
        <w:t xml:space="preserve"> and/or on-line reviews </w:t>
      </w:r>
      <w:r w:rsidR="00FC0E80">
        <w:rPr>
          <w:rFonts w:ascii="Sylfaen" w:hAnsi="Sylfaen"/>
        </w:rPr>
        <w:t xml:space="preserve">and interviews </w:t>
      </w:r>
      <w:r w:rsidR="0057510A">
        <w:rPr>
          <w:rFonts w:ascii="Sylfaen" w:hAnsi="Sylfaen"/>
        </w:rPr>
        <w:t>with relevant stakeholders</w:t>
      </w:r>
      <w:r w:rsidR="00C3100F" w:rsidRPr="00614CB9">
        <w:rPr>
          <w:rFonts w:ascii="Sylfaen" w:hAnsi="Sylfaen"/>
        </w:rPr>
        <w:t xml:space="preserve">, </w:t>
      </w:r>
      <w:r w:rsidRPr="00614CB9">
        <w:rPr>
          <w:rFonts w:ascii="Sylfaen" w:hAnsi="Sylfaen"/>
        </w:rPr>
        <w:t>as well as reports</w:t>
      </w:r>
      <w:r w:rsidR="00C3100F" w:rsidRPr="00614CB9">
        <w:rPr>
          <w:rFonts w:ascii="Sylfaen" w:hAnsi="Sylfaen"/>
        </w:rPr>
        <w:t xml:space="preserve"> and evaluations of individual activities</w:t>
      </w:r>
      <w:r w:rsidRPr="00614CB9">
        <w:rPr>
          <w:rFonts w:ascii="Sylfaen" w:hAnsi="Sylfaen"/>
        </w:rPr>
        <w:t xml:space="preserve">, should be undertaken. </w:t>
      </w:r>
      <w:r w:rsidR="00285278" w:rsidRPr="00614CB9">
        <w:rPr>
          <w:rFonts w:ascii="Sylfaen" w:hAnsi="Sylfaen" w:cstheme="minorHAnsi"/>
          <w:lang w:val="en-GB"/>
        </w:rPr>
        <w:t xml:space="preserve">The </w:t>
      </w:r>
      <w:r w:rsidR="00E76469" w:rsidRPr="00614CB9">
        <w:rPr>
          <w:rFonts w:ascii="Sylfaen" w:hAnsi="Sylfaen" w:cstheme="minorHAnsi"/>
          <w:lang w:val="en-GB"/>
        </w:rPr>
        <w:t>evaluator</w:t>
      </w:r>
      <w:r w:rsidR="00285278" w:rsidRPr="00614CB9">
        <w:rPr>
          <w:rFonts w:ascii="Sylfaen" w:hAnsi="Sylfaen" w:cstheme="minorHAnsi"/>
          <w:lang w:val="en-GB"/>
        </w:rPr>
        <w:t xml:space="preserve"> will have access to </w:t>
      </w:r>
      <w:r w:rsidR="00C3100F" w:rsidRPr="00614CB9">
        <w:rPr>
          <w:rFonts w:ascii="Sylfaen" w:hAnsi="Sylfaen" w:cstheme="minorHAnsi"/>
          <w:lang w:val="en-GB"/>
        </w:rPr>
        <w:t>all relevant reports</w:t>
      </w:r>
      <w:r w:rsidR="00285278" w:rsidRPr="00614CB9">
        <w:rPr>
          <w:rFonts w:ascii="Sylfaen" w:hAnsi="Sylfaen" w:cstheme="minorHAnsi"/>
          <w:lang w:val="en-GB"/>
        </w:rPr>
        <w:t xml:space="preserve">, </w:t>
      </w:r>
      <w:r w:rsidR="00C3100F" w:rsidRPr="00614CB9">
        <w:rPr>
          <w:rFonts w:ascii="Sylfaen" w:hAnsi="Sylfaen" w:cstheme="minorHAnsi"/>
          <w:lang w:val="en-GB"/>
        </w:rPr>
        <w:t xml:space="preserve">including </w:t>
      </w:r>
      <w:r w:rsidR="00285278" w:rsidRPr="00614CB9">
        <w:rPr>
          <w:rFonts w:ascii="Sylfaen" w:hAnsi="Sylfaen" w:cstheme="minorHAnsi"/>
          <w:lang w:val="en-GB"/>
        </w:rPr>
        <w:t>mid-term and annual review reports</w:t>
      </w:r>
      <w:r w:rsidR="003A3010">
        <w:rPr>
          <w:rFonts w:ascii="Sylfaen" w:hAnsi="Sylfaen" w:cstheme="minorHAnsi"/>
          <w:lang w:val="en-GB"/>
        </w:rPr>
        <w:t>, previous evaluation of the project</w:t>
      </w:r>
      <w:r w:rsidR="00285278" w:rsidRPr="00614CB9">
        <w:rPr>
          <w:rFonts w:ascii="Sylfaen" w:hAnsi="Sylfaen" w:cstheme="minorHAnsi"/>
          <w:lang w:val="en-GB"/>
        </w:rPr>
        <w:t xml:space="preserve">. </w:t>
      </w:r>
      <w:r w:rsidR="009E08CF" w:rsidRPr="00614CB9">
        <w:rPr>
          <w:rFonts w:ascii="Sylfaen" w:hAnsi="Sylfaen" w:cstheme="minorHAnsi"/>
          <w:lang w:val="en-GB"/>
        </w:rPr>
        <w:t xml:space="preserve">Materials on all individual activities, including evaluations by participants and </w:t>
      </w:r>
      <w:r w:rsidR="00BF1E27">
        <w:rPr>
          <w:rFonts w:ascii="Sylfaen" w:hAnsi="Sylfaen" w:cstheme="minorHAnsi"/>
          <w:lang w:val="en-GB"/>
        </w:rPr>
        <w:t>KASA</w:t>
      </w:r>
      <w:r w:rsidR="009E08CF" w:rsidRPr="00614CB9">
        <w:rPr>
          <w:rFonts w:ascii="Sylfaen" w:hAnsi="Sylfaen" w:cstheme="minorHAnsi"/>
          <w:lang w:val="en-GB"/>
        </w:rPr>
        <w:t xml:space="preserve"> staff, will be made available. </w:t>
      </w:r>
    </w:p>
    <w:p w14:paraId="1838BC6F" w14:textId="77777777" w:rsidR="00303705" w:rsidRPr="00614CB9" w:rsidRDefault="00E33D72" w:rsidP="00303705">
      <w:pPr>
        <w:rPr>
          <w:rFonts w:ascii="Sylfaen" w:hAnsi="Sylfaen"/>
          <w:b/>
          <w:bCs/>
        </w:rPr>
      </w:pPr>
      <w:r>
        <w:rPr>
          <w:rFonts w:ascii="Sylfaen" w:hAnsi="Sylfaen"/>
          <w:b/>
          <w:bCs/>
        </w:rPr>
        <w:t xml:space="preserve">5. </w:t>
      </w:r>
      <w:r w:rsidR="00303705" w:rsidRPr="00614CB9">
        <w:rPr>
          <w:rFonts w:ascii="Sylfaen" w:hAnsi="Sylfaen"/>
          <w:b/>
          <w:bCs/>
        </w:rPr>
        <w:t xml:space="preserve">EVALUATION </w:t>
      </w:r>
      <w:r w:rsidR="00FC207E">
        <w:rPr>
          <w:rFonts w:ascii="Sylfaen" w:hAnsi="Sylfaen"/>
          <w:b/>
          <w:bCs/>
        </w:rPr>
        <w:t>RESULTS</w:t>
      </w:r>
    </w:p>
    <w:p w14:paraId="53A19AFB" w14:textId="77777777" w:rsidR="00303705" w:rsidRPr="00B82356" w:rsidRDefault="00BC5786" w:rsidP="00303705">
      <w:pPr>
        <w:rPr>
          <w:rFonts w:ascii="Sylfaen" w:hAnsi="Sylfaen"/>
          <w:lang w:val="hy-AM"/>
        </w:rPr>
      </w:pPr>
      <w:r w:rsidRPr="00614CB9">
        <w:rPr>
          <w:rFonts w:ascii="Sylfaen" w:hAnsi="Sylfaen"/>
        </w:rPr>
        <w:t>The</w:t>
      </w:r>
      <w:r w:rsidR="006C79C7">
        <w:rPr>
          <w:rFonts w:ascii="Sylfaen" w:hAnsi="Sylfaen"/>
        </w:rPr>
        <w:t xml:space="preserve"> evaluator </w:t>
      </w:r>
      <w:r w:rsidR="00303705" w:rsidRPr="00614CB9">
        <w:rPr>
          <w:rFonts w:ascii="Sylfaen" w:hAnsi="Sylfaen"/>
        </w:rPr>
        <w:t xml:space="preserve">will be accountable for </w:t>
      </w:r>
      <w:r w:rsidRPr="00614CB9">
        <w:rPr>
          <w:rFonts w:ascii="Sylfaen" w:hAnsi="Sylfaen"/>
        </w:rPr>
        <w:t xml:space="preserve">the following: </w:t>
      </w:r>
    </w:p>
    <w:p w14:paraId="79C372E9" w14:textId="77777777" w:rsidR="008459E9" w:rsidRDefault="00FC207E" w:rsidP="00D976FE">
      <w:pPr>
        <w:pStyle w:val="ListParagraph"/>
        <w:numPr>
          <w:ilvl w:val="0"/>
          <w:numId w:val="28"/>
        </w:numPr>
        <w:jc w:val="both"/>
        <w:rPr>
          <w:b/>
        </w:rPr>
      </w:pPr>
      <w:r w:rsidRPr="00534CE1">
        <w:rPr>
          <w:rFonts w:ascii="Sylfaen" w:hAnsi="Sylfaen"/>
          <w:b/>
          <w:bCs/>
        </w:rPr>
        <w:t xml:space="preserve">Support for internal evaluation. </w:t>
      </w:r>
      <w:r w:rsidRPr="00534CE1">
        <w:rPr>
          <w:rFonts w:ascii="Sylfaen" w:hAnsi="Sylfaen"/>
          <w:bCs/>
        </w:rPr>
        <w:t>Assessment</w:t>
      </w:r>
      <w:r w:rsidR="00390599" w:rsidRPr="00534CE1">
        <w:rPr>
          <w:rFonts w:ascii="Sylfaen" w:hAnsi="Sylfaen"/>
          <w:bCs/>
        </w:rPr>
        <w:t xml:space="preserve"> and consultancy on</w:t>
      </w:r>
      <w:r w:rsidR="008459E9" w:rsidRPr="00534CE1">
        <w:rPr>
          <w:rFonts w:ascii="Sylfaen" w:hAnsi="Sylfaen"/>
          <w:bCs/>
        </w:rPr>
        <w:t xml:space="preserve"> fine-tuning of</w:t>
      </w:r>
      <w:r w:rsidR="00390599" w:rsidRPr="00534CE1">
        <w:rPr>
          <w:rFonts w:ascii="Sylfaen" w:hAnsi="Sylfaen"/>
          <w:bCs/>
        </w:rPr>
        <w:t xml:space="preserve"> </w:t>
      </w:r>
      <w:r w:rsidRPr="00534CE1">
        <w:rPr>
          <w:rFonts w:ascii="Sylfaen" w:hAnsi="Sylfaen"/>
          <w:bCs/>
        </w:rPr>
        <w:t>the existing internal evaluation tools</w:t>
      </w:r>
      <w:r w:rsidR="00390599" w:rsidRPr="00534CE1">
        <w:rPr>
          <w:rFonts w:ascii="Sylfaen" w:hAnsi="Sylfaen"/>
          <w:bCs/>
        </w:rPr>
        <w:t>/methods</w:t>
      </w:r>
      <w:r w:rsidR="008459E9" w:rsidRPr="00534CE1">
        <w:rPr>
          <w:rFonts w:ascii="Sylfaen" w:hAnsi="Sylfaen"/>
          <w:bCs/>
        </w:rPr>
        <w:t xml:space="preserve"> and set-up of an overall internal evaluation plan</w:t>
      </w:r>
      <w:r w:rsidR="00390599" w:rsidRPr="00534CE1">
        <w:rPr>
          <w:rFonts w:ascii="Sylfaen" w:hAnsi="Sylfaen"/>
          <w:bCs/>
        </w:rPr>
        <w:t>.</w:t>
      </w:r>
    </w:p>
    <w:p w14:paraId="5A1C4BC7" w14:textId="77777777" w:rsidR="00BF1E27" w:rsidRPr="00534CE1" w:rsidRDefault="00DE7307" w:rsidP="00534CE1">
      <w:pPr>
        <w:pStyle w:val="ListParagraph"/>
        <w:numPr>
          <w:ilvl w:val="0"/>
          <w:numId w:val="28"/>
        </w:numPr>
        <w:jc w:val="both"/>
        <w:rPr>
          <w:rFonts w:ascii="Sylfaen" w:hAnsi="Sylfaen"/>
          <w:b/>
          <w:bCs/>
        </w:rPr>
      </w:pPr>
      <w:r>
        <w:rPr>
          <w:rFonts w:ascii="Sylfaen" w:hAnsi="Sylfaen"/>
          <w:b/>
          <w:bCs/>
        </w:rPr>
        <w:t>Drafting of an evaluation</w:t>
      </w:r>
      <w:r w:rsidR="008459E9" w:rsidRPr="008459E9">
        <w:rPr>
          <w:rFonts w:ascii="Sylfaen" w:hAnsi="Sylfaen"/>
          <w:b/>
          <w:bCs/>
        </w:rPr>
        <w:t xml:space="preserve"> </w:t>
      </w:r>
      <w:r w:rsidR="00E15693">
        <w:rPr>
          <w:rFonts w:ascii="Sylfaen" w:hAnsi="Sylfaen"/>
          <w:b/>
          <w:bCs/>
        </w:rPr>
        <w:t>R</w:t>
      </w:r>
      <w:r w:rsidR="00303705" w:rsidRPr="00534CE1">
        <w:rPr>
          <w:rFonts w:ascii="Sylfaen" w:hAnsi="Sylfaen"/>
          <w:b/>
          <w:bCs/>
        </w:rPr>
        <w:t>eport.</w:t>
      </w:r>
      <w:r w:rsidR="00296495" w:rsidRPr="00534CE1">
        <w:rPr>
          <w:rFonts w:ascii="Sylfaen" w:hAnsi="Sylfaen"/>
          <w:b/>
          <w:bCs/>
        </w:rPr>
        <w:t xml:space="preserve"> </w:t>
      </w:r>
      <w:r w:rsidR="00296495" w:rsidRPr="00534CE1">
        <w:rPr>
          <w:rFonts w:ascii="Sylfaen" w:hAnsi="Sylfaen"/>
        </w:rPr>
        <w:t xml:space="preserve">A detailed report </w:t>
      </w:r>
      <w:r w:rsidR="00390599" w:rsidRPr="00534CE1">
        <w:rPr>
          <w:rFonts w:ascii="Sylfaen" w:hAnsi="Sylfaen"/>
        </w:rPr>
        <w:t>including</w:t>
      </w:r>
      <w:r w:rsidR="008E3548" w:rsidRPr="00534CE1">
        <w:rPr>
          <w:rFonts w:ascii="Sylfaen" w:hAnsi="Sylfaen"/>
        </w:rPr>
        <w:t xml:space="preserve"> </w:t>
      </w:r>
      <w:r w:rsidR="00296495" w:rsidRPr="00534CE1">
        <w:rPr>
          <w:rFonts w:ascii="Sylfaen" w:hAnsi="Sylfaen"/>
        </w:rPr>
        <w:t>an executive summary of findings</w:t>
      </w:r>
      <w:r w:rsidR="008E3548" w:rsidRPr="00534CE1">
        <w:rPr>
          <w:rFonts w:ascii="Sylfaen" w:hAnsi="Sylfaen"/>
        </w:rPr>
        <w:t xml:space="preserve">, </w:t>
      </w:r>
      <w:r w:rsidR="00613576" w:rsidRPr="00534CE1">
        <w:rPr>
          <w:rFonts w:ascii="Sylfaen" w:hAnsi="Sylfaen"/>
        </w:rPr>
        <w:t>detailed analysis of</w:t>
      </w:r>
      <w:r w:rsidR="008E3548" w:rsidRPr="00534CE1">
        <w:rPr>
          <w:rFonts w:ascii="Sylfaen" w:hAnsi="Sylfaen"/>
        </w:rPr>
        <w:t xml:space="preserve"> all evaluation questions and clear and practical recommendations for future programming. </w:t>
      </w:r>
    </w:p>
    <w:p w14:paraId="0A940A4E" w14:textId="77777777" w:rsidR="00DE7307" w:rsidRDefault="008E218B" w:rsidP="00534CE1">
      <w:pPr>
        <w:pStyle w:val="ListParagraph"/>
        <w:numPr>
          <w:ilvl w:val="0"/>
          <w:numId w:val="28"/>
        </w:numPr>
        <w:jc w:val="both"/>
        <w:rPr>
          <w:rFonts w:ascii="Sylfaen" w:hAnsi="Sylfaen"/>
          <w:bCs/>
        </w:rPr>
      </w:pPr>
      <w:r>
        <w:rPr>
          <w:rFonts w:ascii="Sylfaen" w:hAnsi="Sylfaen"/>
          <w:b/>
          <w:bCs/>
        </w:rPr>
        <w:lastRenderedPageBreak/>
        <w:t>Support in</w:t>
      </w:r>
      <w:r w:rsidR="00DE7307" w:rsidRPr="00DE7307">
        <w:rPr>
          <w:rFonts w:ascii="Sylfaen" w:hAnsi="Sylfaen"/>
          <w:b/>
          <w:bCs/>
        </w:rPr>
        <w:t xml:space="preserve"> p</w:t>
      </w:r>
      <w:r w:rsidR="00374A71" w:rsidRPr="00534CE1">
        <w:rPr>
          <w:rFonts w:ascii="Sylfaen" w:hAnsi="Sylfaen"/>
          <w:b/>
          <w:bCs/>
        </w:rPr>
        <w:t xml:space="preserve">ublication. </w:t>
      </w:r>
      <w:r w:rsidR="00FC207E" w:rsidRPr="00534CE1">
        <w:rPr>
          <w:rFonts w:ascii="Sylfaen" w:hAnsi="Sylfaen"/>
          <w:bCs/>
        </w:rPr>
        <w:t xml:space="preserve">A </w:t>
      </w:r>
      <w:r w:rsidR="008459E9" w:rsidRPr="00DE7307">
        <w:rPr>
          <w:rFonts w:ascii="Sylfaen" w:hAnsi="Sylfaen"/>
          <w:bCs/>
        </w:rPr>
        <w:t>br</w:t>
      </w:r>
      <w:r w:rsidR="00DE7307" w:rsidRPr="00DE7307">
        <w:rPr>
          <w:rFonts w:ascii="Sylfaen" w:hAnsi="Sylfaen"/>
          <w:bCs/>
        </w:rPr>
        <w:t>ief</w:t>
      </w:r>
      <w:r w:rsidR="00374A71" w:rsidRPr="00534CE1">
        <w:rPr>
          <w:rFonts w:ascii="Sylfaen" w:hAnsi="Sylfaen"/>
          <w:bCs/>
        </w:rPr>
        <w:t xml:space="preserve"> </w:t>
      </w:r>
      <w:r w:rsidR="00DE7307" w:rsidRPr="00DE7307">
        <w:rPr>
          <w:rFonts w:ascii="Sylfaen" w:hAnsi="Sylfaen"/>
          <w:bCs/>
        </w:rPr>
        <w:t xml:space="preserve">publication to be created together with the team focusing mainly on the findings </w:t>
      </w:r>
      <w:r w:rsidR="00DE7307">
        <w:rPr>
          <w:rFonts w:ascii="Sylfaen" w:hAnsi="Sylfaen"/>
          <w:bCs/>
        </w:rPr>
        <w:t xml:space="preserve">of </w:t>
      </w:r>
      <w:r w:rsidR="00DE7307" w:rsidRPr="00DE7307">
        <w:rPr>
          <w:rFonts w:ascii="Sylfaen" w:hAnsi="Sylfaen"/>
          <w:bCs/>
        </w:rPr>
        <w:t>im</w:t>
      </w:r>
      <w:r w:rsidR="00DE7307">
        <w:rPr>
          <w:rFonts w:ascii="Sylfaen" w:hAnsi="Sylfaen"/>
          <w:bCs/>
        </w:rPr>
        <w:t>p</w:t>
      </w:r>
      <w:r w:rsidR="00DE7307" w:rsidRPr="00DE7307">
        <w:rPr>
          <w:rFonts w:ascii="Sylfaen" w:hAnsi="Sylfaen"/>
          <w:bCs/>
        </w:rPr>
        <w:t xml:space="preserve">act assessment of the </w:t>
      </w:r>
      <w:proofErr w:type="spellStart"/>
      <w:r w:rsidR="00DE7307" w:rsidRPr="00DE7307">
        <w:rPr>
          <w:rFonts w:ascii="Sylfaen" w:hAnsi="Sylfaen"/>
          <w:bCs/>
        </w:rPr>
        <w:t>programme</w:t>
      </w:r>
      <w:proofErr w:type="spellEnd"/>
      <w:r w:rsidR="00DE7307">
        <w:rPr>
          <w:rFonts w:ascii="Sylfaen" w:hAnsi="Sylfaen"/>
          <w:bCs/>
        </w:rPr>
        <w:t>.</w:t>
      </w:r>
    </w:p>
    <w:p w14:paraId="6C5C1339" w14:textId="77777777" w:rsidR="00303705" w:rsidRPr="00DE7307" w:rsidRDefault="00534CE1">
      <w:pPr>
        <w:rPr>
          <w:b/>
        </w:rPr>
      </w:pPr>
      <w:r>
        <w:rPr>
          <w:b/>
        </w:rPr>
        <w:t>6</w:t>
      </w:r>
      <w:r w:rsidR="00303705" w:rsidRPr="00DE7307">
        <w:rPr>
          <w:b/>
        </w:rPr>
        <w:t xml:space="preserve">. </w:t>
      </w:r>
      <w:r w:rsidR="00303705" w:rsidRPr="00534CE1">
        <w:rPr>
          <w:rFonts w:ascii="Sylfaen" w:hAnsi="Sylfaen"/>
          <w:b/>
          <w:bCs/>
        </w:rPr>
        <w:t>TIME-FRAME FOR THE EVALUATION PROCESS</w:t>
      </w:r>
    </w:p>
    <w:p w14:paraId="235A5716" w14:textId="77777777" w:rsidR="00E72D40" w:rsidRPr="00614CB9" w:rsidRDefault="00423ED7" w:rsidP="00E72D40">
      <w:pPr>
        <w:rPr>
          <w:rFonts w:ascii="Sylfaen" w:hAnsi="Sylfaen"/>
        </w:rPr>
      </w:pPr>
      <w:r w:rsidRPr="00614CB9">
        <w:rPr>
          <w:rFonts w:ascii="Sylfaen" w:hAnsi="Sylfaen"/>
        </w:rPr>
        <w:t>The</w:t>
      </w:r>
      <w:r w:rsidR="00AB52C6" w:rsidRPr="00614CB9">
        <w:rPr>
          <w:rFonts w:ascii="Sylfaen" w:hAnsi="Sylfaen"/>
        </w:rPr>
        <w:t xml:space="preserve"> following</w:t>
      </w:r>
      <w:r w:rsidR="00B83EEA" w:rsidRPr="00614CB9">
        <w:rPr>
          <w:rFonts w:ascii="Sylfaen" w:hAnsi="Sylfaen"/>
        </w:rPr>
        <w:t xml:space="preserve"> time schedule for the evaluation process is envisaged: </w:t>
      </w:r>
    </w:p>
    <w:p w14:paraId="5BCBB7B0" w14:textId="1C2C3D94" w:rsidR="00DE7307" w:rsidRPr="00C472D7" w:rsidRDefault="00FF295B" w:rsidP="00303705">
      <w:pPr>
        <w:numPr>
          <w:ilvl w:val="0"/>
          <w:numId w:val="6"/>
        </w:numPr>
        <w:rPr>
          <w:rFonts w:ascii="Sylfaen" w:hAnsi="Sylfaen"/>
        </w:rPr>
      </w:pPr>
      <w:r w:rsidRPr="00C472D7">
        <w:rPr>
          <w:rFonts w:ascii="Sylfaen" w:hAnsi="Sylfaen"/>
        </w:rPr>
        <w:t>Inception report</w:t>
      </w:r>
      <w:r w:rsidR="00534CE1" w:rsidRPr="00C472D7">
        <w:rPr>
          <w:rFonts w:ascii="Sylfaen" w:hAnsi="Sylfaen"/>
          <w:lang w:val="hy-AM"/>
        </w:rPr>
        <w:t>։</w:t>
      </w:r>
      <w:r w:rsidR="001B1E56">
        <w:rPr>
          <w:rFonts w:ascii="Sylfaen" w:hAnsi="Sylfaen"/>
        </w:rPr>
        <w:t xml:space="preserve"> end</w:t>
      </w:r>
      <w:r w:rsidR="008E218B" w:rsidRPr="00C472D7">
        <w:rPr>
          <w:rFonts w:ascii="Sylfaen" w:hAnsi="Sylfaen"/>
        </w:rPr>
        <w:t xml:space="preserve">- </w:t>
      </w:r>
      <w:r w:rsidR="00946E55">
        <w:rPr>
          <w:rFonts w:ascii="Sylfaen" w:hAnsi="Sylfaen"/>
        </w:rPr>
        <w:t>June</w:t>
      </w:r>
      <w:r w:rsidR="00534CE1" w:rsidRPr="00C472D7">
        <w:rPr>
          <w:rFonts w:ascii="Sylfaen" w:hAnsi="Sylfaen"/>
        </w:rPr>
        <w:t xml:space="preserve">, </w:t>
      </w:r>
      <w:r w:rsidR="00A113C8">
        <w:rPr>
          <w:rFonts w:ascii="Sylfaen" w:hAnsi="Sylfaen"/>
        </w:rPr>
        <w:t>2024</w:t>
      </w:r>
    </w:p>
    <w:p w14:paraId="3152CCD4" w14:textId="6CD3C89A" w:rsidR="00303705" w:rsidRPr="00FF295B" w:rsidRDefault="00534CE1" w:rsidP="00303705">
      <w:pPr>
        <w:numPr>
          <w:ilvl w:val="0"/>
          <w:numId w:val="6"/>
        </w:numPr>
        <w:rPr>
          <w:rFonts w:ascii="Sylfaen" w:hAnsi="Sylfaen"/>
        </w:rPr>
      </w:pPr>
      <w:r w:rsidRPr="00FF295B">
        <w:rPr>
          <w:rFonts w:ascii="Sylfaen" w:hAnsi="Sylfaen"/>
        </w:rPr>
        <w:t>D</w:t>
      </w:r>
      <w:r w:rsidR="00303705" w:rsidRPr="00FF295B">
        <w:rPr>
          <w:rFonts w:ascii="Sylfaen" w:hAnsi="Sylfaen"/>
        </w:rPr>
        <w:t>ra</w:t>
      </w:r>
      <w:r w:rsidRPr="00FF295B">
        <w:rPr>
          <w:rFonts w:ascii="Sylfaen" w:hAnsi="Sylfaen"/>
        </w:rPr>
        <w:t>f</w:t>
      </w:r>
      <w:r w:rsidR="00303705" w:rsidRPr="00FF295B">
        <w:rPr>
          <w:rFonts w:ascii="Sylfaen" w:hAnsi="Sylfaen"/>
        </w:rPr>
        <w:t>t</w:t>
      </w:r>
      <w:r w:rsidR="003E2D52" w:rsidRPr="00FF295B">
        <w:rPr>
          <w:rFonts w:ascii="Sylfaen" w:hAnsi="Sylfaen"/>
        </w:rPr>
        <w:t xml:space="preserve"> final</w:t>
      </w:r>
      <w:r w:rsidR="00303705" w:rsidRPr="00FF295B">
        <w:rPr>
          <w:rFonts w:ascii="Sylfaen" w:hAnsi="Sylfaen"/>
        </w:rPr>
        <w:t xml:space="preserve"> report</w:t>
      </w:r>
      <w:r w:rsidR="003E2D52" w:rsidRPr="00FF295B">
        <w:rPr>
          <w:rFonts w:ascii="Sylfaen" w:hAnsi="Sylfaen"/>
        </w:rPr>
        <w:t xml:space="preserve">: </w:t>
      </w:r>
      <w:r w:rsidR="001B1E56">
        <w:rPr>
          <w:rFonts w:ascii="Sylfaen" w:hAnsi="Sylfaen"/>
        </w:rPr>
        <w:t>end</w:t>
      </w:r>
      <w:r w:rsidR="008E218B">
        <w:rPr>
          <w:rFonts w:ascii="Sylfaen" w:hAnsi="Sylfaen"/>
        </w:rPr>
        <w:t>-</w:t>
      </w:r>
      <w:r w:rsidR="001B1E56">
        <w:rPr>
          <w:rFonts w:ascii="Sylfaen" w:hAnsi="Sylfaen"/>
        </w:rPr>
        <w:t>August</w:t>
      </w:r>
      <w:r w:rsidR="00305D89" w:rsidRPr="00FF295B">
        <w:rPr>
          <w:rFonts w:ascii="Sylfaen" w:hAnsi="Sylfaen"/>
        </w:rPr>
        <w:t>,</w:t>
      </w:r>
      <w:r w:rsidR="00A113C8">
        <w:rPr>
          <w:rFonts w:ascii="Sylfaen" w:hAnsi="Sylfaen"/>
        </w:rPr>
        <w:t xml:space="preserve"> 2024</w:t>
      </w:r>
    </w:p>
    <w:p w14:paraId="5088BE73" w14:textId="041F86C1" w:rsidR="00303705" w:rsidRPr="00FF295B" w:rsidRDefault="00423ED7" w:rsidP="00303705">
      <w:pPr>
        <w:numPr>
          <w:ilvl w:val="0"/>
          <w:numId w:val="6"/>
        </w:numPr>
        <w:rPr>
          <w:rFonts w:ascii="Sylfaen" w:hAnsi="Sylfaen"/>
        </w:rPr>
      </w:pPr>
      <w:r w:rsidRPr="00FF295B">
        <w:rPr>
          <w:rFonts w:ascii="Sylfaen" w:hAnsi="Sylfaen"/>
        </w:rPr>
        <w:t>Feedback on the draft report</w:t>
      </w:r>
      <w:r w:rsidR="003E2D52" w:rsidRPr="00FF295B">
        <w:rPr>
          <w:rFonts w:ascii="Sylfaen" w:hAnsi="Sylfaen"/>
        </w:rPr>
        <w:t xml:space="preserve">: </w:t>
      </w:r>
      <w:r w:rsidR="001B1E56">
        <w:rPr>
          <w:rFonts w:ascii="Sylfaen" w:hAnsi="Sylfaen"/>
        </w:rPr>
        <w:t>mid-September</w:t>
      </w:r>
      <w:r w:rsidR="00305D89" w:rsidRPr="00FF295B">
        <w:rPr>
          <w:rFonts w:ascii="Sylfaen" w:hAnsi="Sylfaen"/>
        </w:rPr>
        <w:t>,</w:t>
      </w:r>
      <w:r w:rsidR="00A113C8">
        <w:rPr>
          <w:rFonts w:ascii="Sylfaen" w:hAnsi="Sylfaen"/>
        </w:rPr>
        <w:t xml:space="preserve"> 2024</w:t>
      </w:r>
    </w:p>
    <w:p w14:paraId="28FF2F06" w14:textId="1C7D4304" w:rsidR="00423ED7" w:rsidRPr="00FF295B" w:rsidRDefault="00534CE1" w:rsidP="00303705">
      <w:pPr>
        <w:numPr>
          <w:ilvl w:val="0"/>
          <w:numId w:val="6"/>
        </w:numPr>
        <w:rPr>
          <w:rFonts w:ascii="Sylfaen" w:hAnsi="Sylfaen"/>
        </w:rPr>
      </w:pPr>
      <w:r w:rsidRPr="00FF295B">
        <w:rPr>
          <w:rFonts w:ascii="Sylfaen" w:hAnsi="Sylfaen"/>
        </w:rPr>
        <w:t>F</w:t>
      </w:r>
      <w:r w:rsidR="00423ED7" w:rsidRPr="00FF295B">
        <w:rPr>
          <w:rFonts w:ascii="Sylfaen" w:hAnsi="Sylfaen"/>
        </w:rPr>
        <w:t>inal report</w:t>
      </w:r>
      <w:r w:rsidR="003E2D52" w:rsidRPr="00FF295B">
        <w:rPr>
          <w:rFonts w:ascii="Sylfaen" w:hAnsi="Sylfaen"/>
        </w:rPr>
        <w:t xml:space="preserve">: </w:t>
      </w:r>
      <w:r w:rsidR="001B1E56">
        <w:rPr>
          <w:rFonts w:ascii="Sylfaen" w:hAnsi="Sylfaen"/>
        </w:rPr>
        <w:t>end</w:t>
      </w:r>
      <w:r w:rsidR="00E150DF">
        <w:rPr>
          <w:rFonts w:ascii="Sylfaen" w:hAnsi="Sylfaen"/>
        </w:rPr>
        <w:t>-</w:t>
      </w:r>
      <w:r w:rsidR="0057510A">
        <w:rPr>
          <w:rFonts w:ascii="Sylfaen" w:hAnsi="Sylfaen"/>
        </w:rPr>
        <w:t>September</w:t>
      </w:r>
      <w:r w:rsidR="00A113C8">
        <w:rPr>
          <w:rFonts w:ascii="Sylfaen" w:hAnsi="Sylfaen"/>
        </w:rPr>
        <w:t>, 2024</w:t>
      </w:r>
    </w:p>
    <w:p w14:paraId="60BBCC93" w14:textId="062BE980" w:rsidR="009E08CF" w:rsidRPr="00FF295B" w:rsidRDefault="00DE7307" w:rsidP="00423ED7">
      <w:pPr>
        <w:numPr>
          <w:ilvl w:val="0"/>
          <w:numId w:val="6"/>
        </w:numPr>
        <w:rPr>
          <w:rFonts w:ascii="Sylfaen" w:hAnsi="Sylfaen" w:cstheme="minorHAnsi"/>
        </w:rPr>
      </w:pPr>
      <w:r w:rsidRPr="00FF295B">
        <w:rPr>
          <w:rFonts w:ascii="Sylfaen" w:hAnsi="Sylfaen"/>
        </w:rPr>
        <w:t>Publication</w:t>
      </w:r>
      <w:r w:rsidR="00534CE1" w:rsidRPr="00FF295B">
        <w:rPr>
          <w:rFonts w:ascii="Sylfaen" w:hAnsi="Sylfaen"/>
        </w:rPr>
        <w:t xml:space="preserve">: </w:t>
      </w:r>
      <w:r w:rsidR="001B1E56">
        <w:rPr>
          <w:rFonts w:ascii="Sylfaen" w:hAnsi="Sylfaen"/>
        </w:rPr>
        <w:t>mid</w:t>
      </w:r>
      <w:r w:rsidR="008E218B">
        <w:rPr>
          <w:rFonts w:ascii="Sylfaen" w:hAnsi="Sylfaen"/>
        </w:rPr>
        <w:t>-</w:t>
      </w:r>
      <w:r w:rsidR="001B1E56">
        <w:rPr>
          <w:rFonts w:ascii="Sylfaen" w:hAnsi="Sylfaen"/>
        </w:rPr>
        <w:t>October</w:t>
      </w:r>
      <w:r w:rsidR="00A113C8">
        <w:rPr>
          <w:rFonts w:ascii="Sylfaen" w:hAnsi="Sylfaen"/>
        </w:rPr>
        <w:t>, 2024</w:t>
      </w:r>
    </w:p>
    <w:p w14:paraId="1FA4039D" w14:textId="26CAB182" w:rsidR="00622872" w:rsidRPr="00271884" w:rsidRDefault="008A7020" w:rsidP="00271884">
      <w:pPr>
        <w:rPr>
          <w:rFonts w:ascii="Sylfaen" w:hAnsi="Sylfaen"/>
        </w:rPr>
      </w:pPr>
      <w:r w:rsidRPr="0024257D">
        <w:rPr>
          <w:rFonts w:ascii="Sylfaen" w:hAnsi="Sylfaen"/>
          <w:b/>
          <w:bCs/>
        </w:rPr>
        <w:t xml:space="preserve">11. </w:t>
      </w:r>
      <w:r w:rsidR="00265936">
        <w:rPr>
          <w:rFonts w:ascii="Sylfaen" w:hAnsi="Sylfaen"/>
          <w:b/>
          <w:bCs/>
        </w:rPr>
        <w:t xml:space="preserve">BIDDING </w:t>
      </w:r>
      <w:r w:rsidRPr="0024257D">
        <w:rPr>
          <w:rFonts w:ascii="Sylfaen" w:hAnsi="Sylfaen"/>
          <w:b/>
          <w:bCs/>
        </w:rPr>
        <w:t xml:space="preserve">PROCESS AND REQUIREMENTS </w:t>
      </w:r>
    </w:p>
    <w:p w14:paraId="722B5A33" w14:textId="77777777" w:rsidR="00622872" w:rsidRPr="00271884" w:rsidRDefault="00622872" w:rsidP="00FC5D2A">
      <w:pPr>
        <w:pStyle w:val="Default"/>
        <w:rPr>
          <w:rFonts w:ascii="Sylfaen" w:hAnsi="Sylfaen" w:cstheme="minorHAnsi"/>
          <w:color w:val="auto"/>
          <w:sz w:val="22"/>
          <w:szCs w:val="22"/>
        </w:rPr>
      </w:pPr>
    </w:p>
    <w:p w14:paraId="04305144" w14:textId="77777777" w:rsidR="00FC5D2A" w:rsidRDefault="00FC5D2A" w:rsidP="00FC5D2A">
      <w:pPr>
        <w:pStyle w:val="Default"/>
        <w:rPr>
          <w:rFonts w:ascii="Sylfaen" w:hAnsi="Sylfaen" w:cstheme="minorHAnsi"/>
          <w:color w:val="auto"/>
          <w:sz w:val="22"/>
          <w:szCs w:val="22"/>
        </w:rPr>
      </w:pPr>
      <w:r>
        <w:rPr>
          <w:rFonts w:ascii="Sylfaen" w:hAnsi="Sylfaen" w:cstheme="minorHAnsi"/>
          <w:color w:val="auto"/>
          <w:sz w:val="22"/>
          <w:szCs w:val="22"/>
        </w:rPr>
        <w:t>Key qua</w:t>
      </w:r>
      <w:r w:rsidRPr="00FC5D2A">
        <w:rPr>
          <w:rFonts w:ascii="Sylfaen" w:hAnsi="Sylfaen" w:cstheme="minorHAnsi"/>
          <w:color w:val="auto"/>
          <w:sz w:val="22"/>
          <w:szCs w:val="22"/>
        </w:rPr>
        <w:t>lifications of the evaluator</w:t>
      </w:r>
      <w:r w:rsidR="00622872">
        <w:rPr>
          <w:rFonts w:ascii="Sylfaen" w:hAnsi="Sylfaen" w:cstheme="minorHAnsi"/>
          <w:color w:val="auto"/>
          <w:sz w:val="22"/>
          <w:szCs w:val="22"/>
        </w:rPr>
        <w:t xml:space="preserve"> (s)</w:t>
      </w:r>
      <w:r>
        <w:rPr>
          <w:rFonts w:ascii="Sylfaen" w:hAnsi="Sylfaen" w:cstheme="minorHAnsi"/>
          <w:color w:val="auto"/>
          <w:sz w:val="22"/>
          <w:szCs w:val="22"/>
        </w:rPr>
        <w:t>:</w:t>
      </w:r>
    </w:p>
    <w:p w14:paraId="4CAA3F32" w14:textId="77777777" w:rsidR="00E13194" w:rsidRDefault="00E13194" w:rsidP="00FC5D2A">
      <w:pPr>
        <w:pStyle w:val="Default"/>
        <w:numPr>
          <w:ilvl w:val="0"/>
          <w:numId w:val="34"/>
        </w:numPr>
        <w:rPr>
          <w:rFonts w:ascii="Sylfaen" w:hAnsi="Sylfaen" w:cstheme="minorHAnsi"/>
          <w:color w:val="auto"/>
          <w:sz w:val="22"/>
          <w:szCs w:val="22"/>
        </w:rPr>
      </w:pPr>
      <w:r>
        <w:rPr>
          <w:rFonts w:ascii="Sylfaen" w:hAnsi="Sylfaen" w:cstheme="minorHAnsi"/>
          <w:color w:val="auto"/>
          <w:sz w:val="22"/>
          <w:szCs w:val="22"/>
        </w:rPr>
        <w:t>Research and data analysis skills</w:t>
      </w:r>
    </w:p>
    <w:p w14:paraId="3A47426C" w14:textId="77777777" w:rsidR="00E13194" w:rsidRDefault="00E13194" w:rsidP="00FC5D2A">
      <w:pPr>
        <w:pStyle w:val="Default"/>
        <w:numPr>
          <w:ilvl w:val="0"/>
          <w:numId w:val="34"/>
        </w:numPr>
        <w:rPr>
          <w:rFonts w:ascii="Sylfaen" w:hAnsi="Sylfaen" w:cstheme="minorHAnsi"/>
          <w:color w:val="auto"/>
          <w:sz w:val="22"/>
          <w:szCs w:val="22"/>
        </w:rPr>
      </w:pPr>
      <w:r>
        <w:rPr>
          <w:rFonts w:ascii="Sylfaen" w:hAnsi="Sylfaen" w:cstheme="minorHAnsi"/>
          <w:color w:val="auto"/>
          <w:sz w:val="22"/>
          <w:szCs w:val="22"/>
        </w:rPr>
        <w:t>Proficiency in evaluation methodology</w:t>
      </w:r>
    </w:p>
    <w:p w14:paraId="5ACBFA3B" w14:textId="77777777" w:rsidR="00FC5D2A" w:rsidRDefault="00E13194" w:rsidP="00FC5D2A">
      <w:pPr>
        <w:pStyle w:val="Default"/>
        <w:numPr>
          <w:ilvl w:val="0"/>
          <w:numId w:val="34"/>
        </w:numPr>
        <w:rPr>
          <w:rFonts w:ascii="Sylfaen" w:hAnsi="Sylfaen" w:cstheme="minorHAnsi"/>
          <w:color w:val="auto"/>
          <w:sz w:val="22"/>
          <w:szCs w:val="22"/>
        </w:rPr>
      </w:pPr>
      <w:r w:rsidRPr="00196ABC">
        <w:rPr>
          <w:rFonts w:ascii="Sylfaen" w:hAnsi="Sylfaen" w:cstheme="minorHAnsi"/>
          <w:color w:val="auto"/>
          <w:sz w:val="22"/>
          <w:szCs w:val="22"/>
        </w:rPr>
        <w:t>Contextual knowledge</w:t>
      </w:r>
      <w:r w:rsidR="00196ABC" w:rsidRPr="00196ABC">
        <w:rPr>
          <w:rFonts w:ascii="Sylfaen" w:hAnsi="Sylfaen" w:cstheme="minorHAnsi"/>
          <w:color w:val="auto"/>
          <w:sz w:val="22"/>
          <w:szCs w:val="22"/>
        </w:rPr>
        <w:t xml:space="preserve"> </w:t>
      </w:r>
    </w:p>
    <w:p w14:paraId="5E4B90D5" w14:textId="77777777" w:rsidR="00196ABC" w:rsidRDefault="00196ABC" w:rsidP="00196ABC">
      <w:pPr>
        <w:pStyle w:val="Default"/>
        <w:numPr>
          <w:ilvl w:val="0"/>
          <w:numId w:val="34"/>
        </w:numPr>
        <w:rPr>
          <w:rFonts w:ascii="Sylfaen" w:hAnsi="Sylfaen" w:cstheme="minorHAnsi"/>
          <w:color w:val="auto"/>
          <w:sz w:val="22"/>
          <w:szCs w:val="22"/>
        </w:rPr>
      </w:pPr>
      <w:r>
        <w:rPr>
          <w:rFonts w:ascii="Sylfaen" w:hAnsi="Sylfaen" w:cstheme="minorHAnsi"/>
          <w:color w:val="auto"/>
          <w:sz w:val="22"/>
          <w:szCs w:val="22"/>
        </w:rPr>
        <w:t xml:space="preserve">Command of written and oral English </w:t>
      </w:r>
    </w:p>
    <w:p w14:paraId="14002EB2" w14:textId="77777777" w:rsidR="00196ABC" w:rsidRDefault="00196ABC" w:rsidP="00FC5D2A">
      <w:pPr>
        <w:pStyle w:val="Default"/>
        <w:numPr>
          <w:ilvl w:val="0"/>
          <w:numId w:val="34"/>
        </w:numPr>
        <w:rPr>
          <w:rFonts w:ascii="Sylfaen" w:hAnsi="Sylfaen" w:cstheme="minorHAnsi"/>
          <w:color w:val="auto"/>
          <w:sz w:val="22"/>
          <w:szCs w:val="22"/>
        </w:rPr>
      </w:pPr>
      <w:r>
        <w:rPr>
          <w:rFonts w:ascii="Sylfaen" w:hAnsi="Sylfaen" w:cstheme="minorHAnsi"/>
          <w:color w:val="auto"/>
          <w:sz w:val="22"/>
          <w:szCs w:val="22"/>
        </w:rPr>
        <w:t>Appropriate social skills and experience with the target group</w:t>
      </w:r>
    </w:p>
    <w:p w14:paraId="660C2B0B" w14:textId="77777777" w:rsidR="00F11C18" w:rsidRDefault="00F11C18" w:rsidP="00FC5D2A">
      <w:pPr>
        <w:pStyle w:val="Default"/>
        <w:numPr>
          <w:ilvl w:val="0"/>
          <w:numId w:val="34"/>
        </w:numPr>
        <w:rPr>
          <w:rFonts w:ascii="Sylfaen" w:hAnsi="Sylfaen" w:cstheme="minorHAnsi"/>
          <w:color w:val="auto"/>
          <w:sz w:val="22"/>
          <w:szCs w:val="22"/>
        </w:rPr>
      </w:pPr>
      <w:r>
        <w:rPr>
          <w:rFonts w:ascii="Sylfaen" w:hAnsi="Sylfaen" w:cstheme="minorHAnsi"/>
          <w:color w:val="auto"/>
          <w:sz w:val="22"/>
          <w:szCs w:val="22"/>
        </w:rPr>
        <w:t xml:space="preserve">Availability to conduct the evaluation within  the given timeframe </w:t>
      </w:r>
    </w:p>
    <w:p w14:paraId="7BDC30AA" w14:textId="77777777" w:rsidR="00FC5D2A" w:rsidRDefault="00FC5D2A" w:rsidP="00FC5D2A">
      <w:pPr>
        <w:pStyle w:val="Default"/>
        <w:rPr>
          <w:rFonts w:ascii="Sylfaen" w:hAnsi="Sylfaen" w:cstheme="minorHAnsi"/>
          <w:color w:val="auto"/>
          <w:sz w:val="22"/>
          <w:szCs w:val="22"/>
        </w:rPr>
      </w:pPr>
    </w:p>
    <w:p w14:paraId="4943EAA2" w14:textId="77777777" w:rsidR="00FC5D2A" w:rsidRPr="00FC5D2A" w:rsidRDefault="00FC5D2A" w:rsidP="00FC5D2A">
      <w:pPr>
        <w:pStyle w:val="Default"/>
        <w:rPr>
          <w:rFonts w:ascii="Sylfaen" w:hAnsi="Sylfaen" w:cstheme="minorHAnsi"/>
          <w:color w:val="auto"/>
          <w:sz w:val="22"/>
          <w:szCs w:val="22"/>
        </w:rPr>
      </w:pPr>
    </w:p>
    <w:p w14:paraId="4D8D32E0" w14:textId="77777777" w:rsidR="00F12CE1" w:rsidRDefault="008A7020" w:rsidP="00F12CE1">
      <w:pPr>
        <w:pStyle w:val="Default"/>
        <w:rPr>
          <w:rFonts w:ascii="Sylfaen" w:hAnsi="Sylfaen" w:cstheme="minorHAnsi"/>
          <w:color w:val="auto"/>
          <w:sz w:val="22"/>
          <w:szCs w:val="22"/>
        </w:rPr>
      </w:pPr>
      <w:r w:rsidRPr="006F129D">
        <w:rPr>
          <w:rFonts w:ascii="Sylfaen" w:hAnsi="Sylfaen" w:cstheme="minorHAnsi"/>
          <w:color w:val="auto"/>
          <w:sz w:val="22"/>
          <w:szCs w:val="22"/>
        </w:rPr>
        <w:t>Proposals should detail</w:t>
      </w:r>
      <w:r w:rsidR="00173B07">
        <w:rPr>
          <w:rFonts w:ascii="Sylfaen" w:hAnsi="Sylfaen" w:cstheme="minorHAnsi"/>
          <w:color w:val="auto"/>
          <w:sz w:val="22"/>
          <w:szCs w:val="22"/>
        </w:rPr>
        <w:t>:</w:t>
      </w:r>
    </w:p>
    <w:p w14:paraId="3CE5960A" w14:textId="77777777" w:rsidR="00173B07" w:rsidRDefault="00F12CE1" w:rsidP="00F12CE1">
      <w:pPr>
        <w:pStyle w:val="Default"/>
        <w:numPr>
          <w:ilvl w:val="0"/>
          <w:numId w:val="31"/>
        </w:numPr>
        <w:rPr>
          <w:rFonts w:ascii="Sylfaen" w:hAnsi="Sylfaen" w:cstheme="minorHAnsi"/>
          <w:color w:val="auto"/>
          <w:sz w:val="22"/>
          <w:szCs w:val="22"/>
        </w:rPr>
      </w:pPr>
      <w:r>
        <w:rPr>
          <w:rFonts w:ascii="Sylfaen" w:hAnsi="Sylfaen" w:cstheme="minorHAnsi"/>
          <w:color w:val="auto"/>
          <w:sz w:val="22"/>
          <w:szCs w:val="22"/>
        </w:rPr>
        <w:t xml:space="preserve">a </w:t>
      </w:r>
      <w:r w:rsidR="00BF3082">
        <w:rPr>
          <w:rFonts w:ascii="Sylfaen" w:hAnsi="Sylfaen" w:cstheme="minorHAnsi"/>
          <w:color w:val="auto"/>
          <w:sz w:val="22"/>
          <w:szCs w:val="22"/>
        </w:rPr>
        <w:t xml:space="preserve">letter of motivation, </w:t>
      </w:r>
    </w:p>
    <w:p w14:paraId="4EB9CF3B" w14:textId="77777777" w:rsidR="00F12CE1" w:rsidRDefault="00BF3082" w:rsidP="00173B07">
      <w:pPr>
        <w:pStyle w:val="Default"/>
        <w:numPr>
          <w:ilvl w:val="0"/>
          <w:numId w:val="31"/>
        </w:numPr>
        <w:rPr>
          <w:rFonts w:ascii="Sylfaen" w:hAnsi="Sylfaen" w:cstheme="minorHAnsi"/>
          <w:color w:val="auto"/>
          <w:sz w:val="22"/>
          <w:szCs w:val="22"/>
        </w:rPr>
      </w:pPr>
      <w:r>
        <w:rPr>
          <w:rFonts w:ascii="Sylfaen" w:hAnsi="Sylfaen" w:cstheme="minorHAnsi"/>
          <w:color w:val="auto"/>
          <w:sz w:val="22"/>
          <w:szCs w:val="22"/>
        </w:rPr>
        <w:t>an example of previous similar evaluations</w:t>
      </w:r>
      <w:r w:rsidR="00173B07">
        <w:rPr>
          <w:rFonts w:ascii="Sylfaen" w:hAnsi="Sylfaen" w:cstheme="minorHAnsi"/>
          <w:color w:val="auto"/>
          <w:sz w:val="22"/>
          <w:szCs w:val="22"/>
        </w:rPr>
        <w:t>,</w:t>
      </w:r>
    </w:p>
    <w:p w14:paraId="494FDCDB" w14:textId="32C1F946" w:rsidR="00F12CE1" w:rsidRDefault="00173B07" w:rsidP="00173B07">
      <w:pPr>
        <w:pStyle w:val="Default"/>
        <w:numPr>
          <w:ilvl w:val="0"/>
          <w:numId w:val="31"/>
        </w:numPr>
        <w:rPr>
          <w:rFonts w:ascii="Sylfaen" w:hAnsi="Sylfaen" w:cstheme="minorHAnsi"/>
          <w:color w:val="auto"/>
          <w:sz w:val="22"/>
          <w:szCs w:val="22"/>
        </w:rPr>
      </w:pPr>
      <w:r>
        <w:rPr>
          <w:rFonts w:ascii="Sylfaen" w:hAnsi="Sylfaen" w:cstheme="minorHAnsi"/>
          <w:color w:val="auto"/>
          <w:sz w:val="22"/>
          <w:szCs w:val="22"/>
        </w:rPr>
        <w:t>a CV</w:t>
      </w:r>
      <w:r w:rsidR="00622872">
        <w:rPr>
          <w:rFonts w:ascii="Sylfaen" w:hAnsi="Sylfaen" w:cstheme="minorHAnsi"/>
          <w:color w:val="auto"/>
          <w:sz w:val="22"/>
          <w:szCs w:val="22"/>
        </w:rPr>
        <w:t>(s)</w:t>
      </w:r>
      <w:r>
        <w:rPr>
          <w:rFonts w:ascii="Sylfaen" w:hAnsi="Sylfaen" w:cstheme="minorHAnsi"/>
          <w:color w:val="auto"/>
          <w:sz w:val="22"/>
          <w:szCs w:val="22"/>
        </w:rPr>
        <w:t xml:space="preserve"> including </w:t>
      </w:r>
      <w:r w:rsidR="001C3544">
        <w:rPr>
          <w:rFonts w:ascii="Sylfaen" w:hAnsi="Sylfaen" w:cstheme="minorHAnsi"/>
          <w:color w:val="auto"/>
          <w:sz w:val="22"/>
          <w:szCs w:val="22"/>
        </w:rPr>
        <w:t>contact details of three references</w:t>
      </w:r>
      <w:r w:rsidR="004F6189">
        <w:rPr>
          <w:rFonts w:ascii="Sylfaen" w:hAnsi="Sylfaen" w:cstheme="minorHAnsi"/>
          <w:color w:val="auto"/>
          <w:sz w:val="22"/>
          <w:szCs w:val="22"/>
        </w:rPr>
        <w:t>,</w:t>
      </w:r>
      <w:r w:rsidR="00F12CE1">
        <w:rPr>
          <w:rFonts w:ascii="Sylfaen" w:hAnsi="Sylfaen" w:cstheme="minorHAnsi"/>
          <w:color w:val="auto"/>
          <w:sz w:val="22"/>
          <w:szCs w:val="22"/>
        </w:rPr>
        <w:t xml:space="preserve"> </w:t>
      </w:r>
    </w:p>
    <w:p w14:paraId="17D88FE8" w14:textId="77777777" w:rsidR="00E33D72" w:rsidRDefault="00173B07" w:rsidP="008A7020">
      <w:pPr>
        <w:pStyle w:val="Default"/>
        <w:numPr>
          <w:ilvl w:val="0"/>
          <w:numId w:val="31"/>
        </w:numPr>
        <w:rPr>
          <w:rFonts w:ascii="Sylfaen" w:hAnsi="Sylfaen" w:cstheme="minorHAnsi"/>
          <w:color w:val="auto"/>
          <w:sz w:val="22"/>
          <w:szCs w:val="22"/>
        </w:rPr>
      </w:pPr>
      <w:r>
        <w:rPr>
          <w:rFonts w:ascii="Sylfaen" w:hAnsi="Sylfaen" w:cstheme="minorHAnsi"/>
          <w:color w:val="auto"/>
          <w:sz w:val="22"/>
          <w:szCs w:val="22"/>
        </w:rPr>
        <w:t xml:space="preserve">an evaluation plan including </w:t>
      </w:r>
      <w:r w:rsidR="008A7020" w:rsidRPr="006F129D">
        <w:rPr>
          <w:rFonts w:ascii="Sylfaen" w:hAnsi="Sylfaen" w:cstheme="minorHAnsi"/>
          <w:color w:val="auto"/>
          <w:sz w:val="22"/>
          <w:szCs w:val="22"/>
        </w:rPr>
        <w:t>the proposed methodology, schedule</w:t>
      </w:r>
      <w:r w:rsidR="004F6189">
        <w:rPr>
          <w:rFonts w:ascii="Sylfaen" w:hAnsi="Sylfaen" w:cstheme="minorHAnsi"/>
          <w:color w:val="auto"/>
          <w:sz w:val="22"/>
          <w:szCs w:val="22"/>
        </w:rPr>
        <w:t>,</w:t>
      </w:r>
      <w:r w:rsidR="008A7020" w:rsidRPr="006F129D">
        <w:rPr>
          <w:rFonts w:ascii="Sylfaen" w:hAnsi="Sylfaen" w:cstheme="minorHAnsi"/>
          <w:color w:val="auto"/>
          <w:sz w:val="22"/>
          <w:szCs w:val="22"/>
        </w:rPr>
        <w:t xml:space="preserve"> </w:t>
      </w:r>
    </w:p>
    <w:p w14:paraId="6A1582A8" w14:textId="77777777" w:rsidR="00E33D72" w:rsidRDefault="00F12CE1" w:rsidP="008A7020">
      <w:pPr>
        <w:pStyle w:val="Default"/>
        <w:numPr>
          <w:ilvl w:val="0"/>
          <w:numId w:val="31"/>
        </w:numPr>
        <w:rPr>
          <w:rFonts w:ascii="Sylfaen" w:hAnsi="Sylfaen" w:cstheme="minorHAnsi"/>
          <w:color w:val="auto"/>
          <w:sz w:val="22"/>
          <w:szCs w:val="22"/>
        </w:rPr>
      </w:pPr>
      <w:r w:rsidRPr="00E33D72">
        <w:rPr>
          <w:rFonts w:ascii="Sylfaen" w:hAnsi="Sylfaen" w:cstheme="minorHAnsi"/>
          <w:color w:val="auto"/>
          <w:sz w:val="22"/>
          <w:szCs w:val="22"/>
        </w:rPr>
        <w:t xml:space="preserve">a </w:t>
      </w:r>
      <w:r w:rsidR="008A7020" w:rsidRPr="00E33D72">
        <w:rPr>
          <w:rFonts w:ascii="Sylfaen" w:hAnsi="Sylfaen" w:cstheme="minorHAnsi"/>
          <w:color w:val="auto"/>
          <w:sz w:val="22"/>
          <w:szCs w:val="22"/>
        </w:rPr>
        <w:t xml:space="preserve">financial proposal including consultant’s daily rate and number of days committed to the evaluation. </w:t>
      </w:r>
    </w:p>
    <w:p w14:paraId="56425CE4" w14:textId="77777777" w:rsidR="007415B1" w:rsidRDefault="007415B1" w:rsidP="007415B1">
      <w:pPr>
        <w:pStyle w:val="Default"/>
        <w:ind w:left="720"/>
        <w:rPr>
          <w:rFonts w:ascii="Sylfaen" w:hAnsi="Sylfaen" w:cstheme="minorHAnsi"/>
          <w:color w:val="auto"/>
          <w:sz w:val="22"/>
          <w:szCs w:val="22"/>
        </w:rPr>
      </w:pPr>
    </w:p>
    <w:p w14:paraId="55FDD212" w14:textId="45CCFFC0" w:rsidR="008A7020" w:rsidRPr="00241DC6" w:rsidRDefault="008A7020" w:rsidP="007415B1">
      <w:pPr>
        <w:pStyle w:val="Default"/>
        <w:jc w:val="both"/>
        <w:rPr>
          <w:rFonts w:ascii="Sylfaen" w:hAnsi="Sylfaen" w:cstheme="minorHAnsi"/>
          <w:b/>
          <w:color w:val="auto"/>
          <w:sz w:val="22"/>
          <w:szCs w:val="22"/>
        </w:rPr>
      </w:pPr>
      <w:r w:rsidRPr="007415B1">
        <w:rPr>
          <w:rFonts w:ascii="Sylfaen" w:hAnsi="Sylfaen" w:cstheme="minorHAnsi"/>
          <w:sz w:val="22"/>
          <w:szCs w:val="22"/>
        </w:rPr>
        <w:t>Proposals</w:t>
      </w:r>
      <w:r w:rsidRPr="00E33D72">
        <w:rPr>
          <w:rFonts w:ascii="Sylfaen" w:hAnsi="Sylfaen" w:cstheme="minorHAnsi"/>
          <w:color w:val="auto"/>
          <w:sz w:val="22"/>
          <w:szCs w:val="22"/>
        </w:rPr>
        <w:t xml:space="preserve"> should be submitted in electronic format to </w:t>
      </w:r>
      <w:hyperlink r:id="rId15" w:history="1">
        <w:r w:rsidR="00EB3E99" w:rsidRPr="00E952C2">
          <w:rPr>
            <w:rStyle w:val="Hyperlink"/>
            <w:rFonts w:ascii="Sylfaen" w:hAnsi="Sylfaen" w:cstheme="minorHAnsi"/>
            <w:b/>
            <w:bCs/>
            <w:sz w:val="22"/>
            <w:szCs w:val="22"/>
          </w:rPr>
          <w:t>procurement@kasa.am</w:t>
        </w:r>
      </w:hyperlink>
      <w:r w:rsidRPr="00E33D72">
        <w:rPr>
          <w:rFonts w:ascii="Sylfaen" w:hAnsi="Sylfaen" w:cstheme="minorHAnsi"/>
          <w:b/>
          <w:bCs/>
          <w:color w:val="auto"/>
          <w:sz w:val="22"/>
          <w:szCs w:val="22"/>
        </w:rPr>
        <w:t xml:space="preserve"> </w:t>
      </w:r>
      <w:r w:rsidRPr="00E33D72">
        <w:rPr>
          <w:rFonts w:ascii="Sylfaen" w:hAnsi="Sylfaen" w:cstheme="minorHAnsi"/>
          <w:color w:val="auto"/>
          <w:sz w:val="22"/>
          <w:szCs w:val="22"/>
        </w:rPr>
        <w:t xml:space="preserve">by </w:t>
      </w:r>
      <w:r w:rsidRPr="00CA2DE0">
        <w:rPr>
          <w:rFonts w:ascii="Sylfaen" w:hAnsi="Sylfaen" w:cstheme="minorHAnsi"/>
          <w:b/>
          <w:color w:val="auto"/>
          <w:sz w:val="22"/>
          <w:szCs w:val="22"/>
        </w:rPr>
        <w:t xml:space="preserve">12 noon </w:t>
      </w:r>
      <w:r w:rsidRPr="00CA2DE0">
        <w:rPr>
          <w:rFonts w:ascii="Sylfaen" w:hAnsi="Sylfaen" w:cstheme="minorHAnsi"/>
          <w:color w:val="auto"/>
          <w:sz w:val="22"/>
          <w:szCs w:val="22"/>
        </w:rPr>
        <w:t xml:space="preserve">on </w:t>
      </w:r>
      <w:r w:rsidR="003E4B7F">
        <w:rPr>
          <w:rFonts w:ascii="Sylfaen" w:hAnsi="Sylfaen" w:cstheme="minorHAnsi"/>
          <w:b/>
          <w:color w:val="auto"/>
          <w:sz w:val="22"/>
          <w:szCs w:val="22"/>
        </w:rPr>
        <w:t>Sunday</w:t>
      </w:r>
      <w:r w:rsidR="002A1BD5">
        <w:rPr>
          <w:rFonts w:ascii="Sylfaen" w:hAnsi="Sylfaen" w:cstheme="minorHAnsi"/>
          <w:b/>
          <w:color w:val="auto"/>
          <w:sz w:val="22"/>
          <w:szCs w:val="22"/>
        </w:rPr>
        <w:t>,</w:t>
      </w:r>
      <w:r w:rsidR="00271DE6">
        <w:rPr>
          <w:rFonts w:ascii="Sylfaen" w:hAnsi="Sylfaen" w:cstheme="minorHAnsi"/>
          <w:b/>
          <w:color w:val="auto"/>
          <w:sz w:val="22"/>
          <w:szCs w:val="22"/>
        </w:rPr>
        <w:t xml:space="preserve"> 2</w:t>
      </w:r>
      <w:r w:rsidR="00EF2C18">
        <w:rPr>
          <w:rFonts w:ascii="Sylfaen" w:hAnsi="Sylfaen" w:cstheme="minorHAnsi"/>
          <w:b/>
          <w:color w:val="auto"/>
          <w:sz w:val="22"/>
          <w:szCs w:val="22"/>
        </w:rPr>
        <w:t>3</w:t>
      </w:r>
      <w:r w:rsidR="00D7766B" w:rsidRPr="00D7766B">
        <w:rPr>
          <w:rFonts w:ascii="Sylfaen" w:hAnsi="Sylfaen" w:cstheme="minorHAnsi"/>
          <w:b/>
          <w:color w:val="auto"/>
          <w:sz w:val="22"/>
          <w:szCs w:val="22"/>
          <w:vertAlign w:val="superscript"/>
        </w:rPr>
        <w:t>th</w:t>
      </w:r>
      <w:r w:rsidR="00D7766B">
        <w:rPr>
          <w:rFonts w:ascii="Sylfaen" w:hAnsi="Sylfaen" w:cstheme="minorHAnsi"/>
          <w:b/>
          <w:color w:val="auto"/>
          <w:sz w:val="22"/>
          <w:szCs w:val="22"/>
        </w:rPr>
        <w:t xml:space="preserve"> </w:t>
      </w:r>
      <w:r w:rsidR="00271DE6">
        <w:rPr>
          <w:rFonts w:ascii="Sylfaen" w:hAnsi="Sylfaen" w:cstheme="minorHAnsi"/>
          <w:b/>
          <w:color w:val="auto"/>
          <w:sz w:val="22"/>
          <w:szCs w:val="22"/>
        </w:rPr>
        <w:t xml:space="preserve">June </w:t>
      </w:r>
      <w:r w:rsidR="00946E55">
        <w:rPr>
          <w:rFonts w:ascii="Sylfaen" w:hAnsi="Sylfaen" w:cstheme="minorHAnsi"/>
          <w:b/>
          <w:color w:val="auto"/>
          <w:sz w:val="22"/>
          <w:szCs w:val="22"/>
        </w:rPr>
        <w:t>2024</w:t>
      </w:r>
      <w:r w:rsidRPr="00CA2DE0">
        <w:rPr>
          <w:rFonts w:ascii="Sylfaen" w:hAnsi="Sylfaen" w:cstheme="minorHAnsi"/>
          <w:color w:val="auto"/>
          <w:sz w:val="22"/>
          <w:szCs w:val="22"/>
        </w:rPr>
        <w:t>.</w:t>
      </w:r>
    </w:p>
    <w:p w14:paraId="0570E3CB" w14:textId="77777777" w:rsidR="008A7020" w:rsidRPr="006F129D" w:rsidRDefault="008A7020" w:rsidP="008A7020">
      <w:pPr>
        <w:pStyle w:val="Default"/>
        <w:rPr>
          <w:rFonts w:ascii="Sylfaen" w:hAnsi="Sylfaen" w:cstheme="minorHAnsi"/>
          <w:sz w:val="22"/>
          <w:szCs w:val="22"/>
        </w:rPr>
      </w:pPr>
    </w:p>
    <w:p w14:paraId="56DFA1C2" w14:textId="4E9E78B8" w:rsidR="008A7020" w:rsidRPr="006F129D" w:rsidRDefault="008A7020" w:rsidP="008A7020">
      <w:pPr>
        <w:pStyle w:val="Default"/>
        <w:jc w:val="both"/>
        <w:rPr>
          <w:rFonts w:ascii="Sylfaen" w:hAnsi="Sylfaen" w:cstheme="minorHAnsi"/>
          <w:sz w:val="22"/>
          <w:szCs w:val="22"/>
        </w:rPr>
      </w:pPr>
      <w:r w:rsidRPr="006F129D">
        <w:rPr>
          <w:rFonts w:ascii="Sylfaen" w:hAnsi="Sylfaen" w:cstheme="minorHAnsi"/>
          <w:sz w:val="22"/>
          <w:szCs w:val="22"/>
        </w:rPr>
        <w:t>The consultant</w:t>
      </w:r>
      <w:r w:rsidR="00622872" w:rsidRPr="00271884">
        <w:rPr>
          <w:rFonts w:ascii="Sylfaen" w:hAnsi="Sylfaen" w:cstheme="minorHAnsi"/>
          <w:sz w:val="22"/>
          <w:szCs w:val="22"/>
          <w:lang w:val="en-GB"/>
        </w:rPr>
        <w:t>/</w:t>
      </w:r>
      <w:r w:rsidR="00622872" w:rsidRPr="00622872">
        <w:rPr>
          <w:rFonts w:ascii="Sylfaen" w:hAnsi="Sylfaen"/>
        </w:rPr>
        <w:t xml:space="preserve"> </w:t>
      </w:r>
      <w:r w:rsidR="00622872" w:rsidRPr="003E3642">
        <w:rPr>
          <w:rFonts w:ascii="Sylfaen" w:hAnsi="Sylfaen"/>
        </w:rPr>
        <w:t>consortium</w:t>
      </w:r>
      <w:r w:rsidRPr="006F129D">
        <w:rPr>
          <w:rFonts w:ascii="Sylfaen" w:hAnsi="Sylfaen" w:cstheme="minorHAnsi"/>
          <w:sz w:val="22"/>
          <w:szCs w:val="22"/>
        </w:rPr>
        <w:t xml:space="preserve"> will be paid on lump sum basis based on submission </w:t>
      </w:r>
      <w:r w:rsidR="00FC0E80">
        <w:rPr>
          <w:rFonts w:ascii="Sylfaen" w:hAnsi="Sylfaen" w:cstheme="minorHAnsi"/>
          <w:sz w:val="22"/>
          <w:szCs w:val="22"/>
        </w:rPr>
        <w:t xml:space="preserve">of </w:t>
      </w:r>
      <w:r w:rsidRPr="006F129D">
        <w:rPr>
          <w:rFonts w:ascii="Sylfaen" w:hAnsi="Sylfaen" w:cstheme="minorHAnsi"/>
          <w:sz w:val="22"/>
          <w:szCs w:val="22"/>
        </w:rPr>
        <w:t>deliverables</w:t>
      </w:r>
      <w:r w:rsidR="001C3544">
        <w:rPr>
          <w:rFonts w:ascii="Sylfaen" w:hAnsi="Sylfaen" w:cstheme="minorHAnsi"/>
          <w:sz w:val="22"/>
          <w:szCs w:val="22"/>
        </w:rPr>
        <w:t xml:space="preserve"> based on </w:t>
      </w:r>
      <w:proofErr w:type="spellStart"/>
      <w:r w:rsidR="001C3544">
        <w:rPr>
          <w:rFonts w:ascii="Sylfaen" w:hAnsi="Sylfaen" w:cstheme="minorHAnsi"/>
          <w:sz w:val="22"/>
          <w:szCs w:val="22"/>
        </w:rPr>
        <w:t>ToR</w:t>
      </w:r>
      <w:proofErr w:type="spellEnd"/>
      <w:r w:rsidRPr="006F129D">
        <w:rPr>
          <w:rFonts w:ascii="Sylfaen" w:hAnsi="Sylfaen" w:cstheme="minorHAnsi"/>
          <w:sz w:val="22"/>
          <w:szCs w:val="22"/>
        </w:rPr>
        <w:t xml:space="preserve">, </w:t>
      </w:r>
      <w:r w:rsidR="00FC0E80">
        <w:rPr>
          <w:rFonts w:ascii="Sylfaen" w:hAnsi="Sylfaen" w:cstheme="minorHAnsi"/>
          <w:sz w:val="22"/>
          <w:szCs w:val="22"/>
        </w:rPr>
        <w:t xml:space="preserve">following </w:t>
      </w:r>
      <w:r w:rsidRPr="006F129D">
        <w:rPr>
          <w:rFonts w:ascii="Sylfaen" w:hAnsi="Sylfaen" w:cstheme="minorHAnsi"/>
          <w:sz w:val="22"/>
          <w:szCs w:val="22"/>
        </w:rPr>
        <w:t xml:space="preserve">an agreed schedule of work. The lump sum will include all necessary travel costs and </w:t>
      </w:r>
      <w:r w:rsidR="007D3287">
        <w:rPr>
          <w:rFonts w:ascii="Sylfaen" w:hAnsi="Sylfaen" w:cstheme="minorHAnsi"/>
          <w:sz w:val="22"/>
          <w:szCs w:val="22"/>
        </w:rPr>
        <w:t xml:space="preserve">per diem </w:t>
      </w:r>
      <w:r w:rsidRPr="006F129D">
        <w:rPr>
          <w:rFonts w:ascii="Sylfaen" w:hAnsi="Sylfaen" w:cstheme="minorHAnsi"/>
          <w:sz w:val="22"/>
          <w:szCs w:val="22"/>
        </w:rPr>
        <w:t xml:space="preserve">necessary to undertake the evaluation. </w:t>
      </w:r>
    </w:p>
    <w:p w14:paraId="53CF9B99" w14:textId="77777777" w:rsidR="000A6260" w:rsidRDefault="000A6260" w:rsidP="008A7020">
      <w:pPr>
        <w:pStyle w:val="Default"/>
        <w:jc w:val="both"/>
        <w:rPr>
          <w:rFonts w:ascii="Sylfaen" w:hAnsi="Sylfaen" w:cstheme="minorHAnsi"/>
          <w:sz w:val="22"/>
          <w:szCs w:val="22"/>
        </w:rPr>
      </w:pPr>
    </w:p>
    <w:sectPr w:rsidR="000A6260" w:rsidSect="00EB3E99">
      <w:footerReference w:type="default" r:id="rId16"/>
      <w:pgSz w:w="12240" w:h="15840"/>
      <w:pgMar w:top="1440" w:right="1170" w:bottom="148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77D5" w14:textId="77777777" w:rsidR="00554296" w:rsidRDefault="00554296" w:rsidP="00F34C8D">
      <w:pPr>
        <w:spacing w:after="0" w:line="240" w:lineRule="auto"/>
      </w:pPr>
      <w:r>
        <w:separator/>
      </w:r>
    </w:p>
  </w:endnote>
  <w:endnote w:type="continuationSeparator" w:id="0">
    <w:p w14:paraId="2B06F9F4" w14:textId="77777777" w:rsidR="00554296" w:rsidRDefault="00554296" w:rsidP="00F3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221425"/>
      <w:docPartObj>
        <w:docPartGallery w:val="Page Numbers (Bottom of Page)"/>
        <w:docPartUnique/>
      </w:docPartObj>
    </w:sdtPr>
    <w:sdtEndPr>
      <w:rPr>
        <w:noProof/>
      </w:rPr>
    </w:sdtEndPr>
    <w:sdtContent>
      <w:p w14:paraId="67A3511B" w14:textId="43AF8C1D" w:rsidR="00CC446C" w:rsidRDefault="00CC446C">
        <w:pPr>
          <w:pStyle w:val="Footer"/>
          <w:jc w:val="center"/>
        </w:pPr>
        <w:r>
          <w:fldChar w:fldCharType="begin"/>
        </w:r>
        <w:r>
          <w:instrText xml:space="preserve"> PAGE   \* MERGEFORMAT </w:instrText>
        </w:r>
        <w:r>
          <w:fldChar w:fldCharType="separate"/>
        </w:r>
        <w:r w:rsidR="003E5DCC">
          <w:rPr>
            <w:noProof/>
          </w:rPr>
          <w:t>7</w:t>
        </w:r>
        <w:r>
          <w:rPr>
            <w:noProof/>
          </w:rPr>
          <w:fldChar w:fldCharType="end"/>
        </w:r>
      </w:p>
    </w:sdtContent>
  </w:sdt>
  <w:p w14:paraId="7F6B71E4" w14:textId="77777777" w:rsidR="00CC446C" w:rsidRDefault="00CC4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3C41" w14:textId="77777777" w:rsidR="00554296" w:rsidRDefault="00554296" w:rsidP="00F34C8D">
      <w:pPr>
        <w:spacing w:after="0" w:line="240" w:lineRule="auto"/>
      </w:pPr>
      <w:r>
        <w:separator/>
      </w:r>
    </w:p>
  </w:footnote>
  <w:footnote w:type="continuationSeparator" w:id="0">
    <w:p w14:paraId="512F799D" w14:textId="77777777" w:rsidR="00554296" w:rsidRDefault="00554296" w:rsidP="00F34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A94"/>
    <w:multiLevelType w:val="hybridMultilevel"/>
    <w:tmpl w:val="99B43AFA"/>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82B7B"/>
    <w:multiLevelType w:val="multilevel"/>
    <w:tmpl w:val="B352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62F31"/>
    <w:multiLevelType w:val="hybridMultilevel"/>
    <w:tmpl w:val="3486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F6D19"/>
    <w:multiLevelType w:val="hybridMultilevel"/>
    <w:tmpl w:val="4BC2B0FE"/>
    <w:lvl w:ilvl="0" w:tplc="583417F2">
      <w:start w:val="11"/>
      <w:numFmt w:val="bullet"/>
      <w:lvlText w:val="-"/>
      <w:lvlJc w:val="left"/>
      <w:pPr>
        <w:ind w:left="720" w:hanging="360"/>
      </w:pPr>
      <w:rPr>
        <w:rFonts w:ascii="Arial Unicode MS" w:eastAsia="Arial Unicode MS" w:hAnsi="Arial Unicode MS" w:cs="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0F444E"/>
    <w:multiLevelType w:val="hybridMultilevel"/>
    <w:tmpl w:val="4D449C5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9F3CC3"/>
    <w:multiLevelType w:val="multilevel"/>
    <w:tmpl w:val="807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E1A0C"/>
    <w:multiLevelType w:val="multilevel"/>
    <w:tmpl w:val="C35A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261F6"/>
    <w:multiLevelType w:val="hybridMultilevel"/>
    <w:tmpl w:val="BD2CF9E0"/>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AF666C"/>
    <w:multiLevelType w:val="hybridMultilevel"/>
    <w:tmpl w:val="30B4C716"/>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537A34"/>
    <w:multiLevelType w:val="hybridMultilevel"/>
    <w:tmpl w:val="CD72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D0A94"/>
    <w:multiLevelType w:val="multilevel"/>
    <w:tmpl w:val="0BD6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9522A"/>
    <w:multiLevelType w:val="hybridMultilevel"/>
    <w:tmpl w:val="FC18E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945589"/>
    <w:multiLevelType w:val="hybridMultilevel"/>
    <w:tmpl w:val="4B243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C4642"/>
    <w:multiLevelType w:val="multilevel"/>
    <w:tmpl w:val="4976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C152FC"/>
    <w:multiLevelType w:val="hybridMultilevel"/>
    <w:tmpl w:val="26FE4140"/>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B7A65D3"/>
    <w:multiLevelType w:val="hybridMultilevel"/>
    <w:tmpl w:val="33209C3C"/>
    <w:lvl w:ilvl="0" w:tplc="00E0E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2DA"/>
    <w:multiLevelType w:val="hybridMultilevel"/>
    <w:tmpl w:val="33209C3C"/>
    <w:lvl w:ilvl="0" w:tplc="00E0E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94051"/>
    <w:multiLevelType w:val="hybridMultilevel"/>
    <w:tmpl w:val="53624A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3917F2"/>
    <w:multiLevelType w:val="hybridMultilevel"/>
    <w:tmpl w:val="95E8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77C4B"/>
    <w:multiLevelType w:val="hybridMultilevel"/>
    <w:tmpl w:val="3F5070E4"/>
    <w:lvl w:ilvl="0" w:tplc="54A6B50C">
      <w:numFmt w:val="bullet"/>
      <w:lvlText w:val="-"/>
      <w:lvlJc w:val="left"/>
      <w:pPr>
        <w:ind w:left="720" w:hanging="360"/>
      </w:pPr>
      <w:rPr>
        <w:rFonts w:ascii="Sylfaen" w:eastAsiaTheme="minorHAnsi" w:hAnsi="Sylfaen"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CF1300"/>
    <w:multiLevelType w:val="hybridMultilevel"/>
    <w:tmpl w:val="17C4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A3030"/>
    <w:multiLevelType w:val="hybridMultilevel"/>
    <w:tmpl w:val="DA1AA6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AA015B4"/>
    <w:multiLevelType w:val="hybridMultilevel"/>
    <w:tmpl w:val="91DE68DC"/>
    <w:lvl w:ilvl="0" w:tplc="3BF82270">
      <w:start w:val="1"/>
      <w:numFmt w:val="low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60056"/>
    <w:multiLevelType w:val="hybridMultilevel"/>
    <w:tmpl w:val="0A0842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33EE8"/>
    <w:multiLevelType w:val="hybridMultilevel"/>
    <w:tmpl w:val="34B2E9A6"/>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8622A3"/>
    <w:multiLevelType w:val="hybridMultilevel"/>
    <w:tmpl w:val="FD506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886B73"/>
    <w:multiLevelType w:val="multilevel"/>
    <w:tmpl w:val="F43C5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9A0FDB"/>
    <w:multiLevelType w:val="hybridMultilevel"/>
    <w:tmpl w:val="EA5A4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744D4C"/>
    <w:multiLevelType w:val="multilevel"/>
    <w:tmpl w:val="44D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EA5788"/>
    <w:multiLevelType w:val="hybridMultilevel"/>
    <w:tmpl w:val="874AB9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CA91333"/>
    <w:multiLevelType w:val="hybridMultilevel"/>
    <w:tmpl w:val="C06A31F6"/>
    <w:lvl w:ilvl="0" w:tplc="02FE3D1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B51FF7"/>
    <w:multiLevelType w:val="hybridMultilevel"/>
    <w:tmpl w:val="C8C4A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74056"/>
    <w:multiLevelType w:val="hybridMultilevel"/>
    <w:tmpl w:val="CD7E03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FE64F74"/>
    <w:multiLevelType w:val="hybridMultilevel"/>
    <w:tmpl w:val="AB62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82AEC"/>
    <w:multiLevelType w:val="hybridMultilevel"/>
    <w:tmpl w:val="B038D1D8"/>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BB3A01"/>
    <w:multiLevelType w:val="hybridMultilevel"/>
    <w:tmpl w:val="12048A24"/>
    <w:lvl w:ilvl="0" w:tplc="0409001B">
      <w:start w:val="1"/>
      <w:numFmt w:val="lowerRoman"/>
      <w:lvlText w:val="%1."/>
      <w:lvlJc w:val="righ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5F41A51"/>
    <w:multiLevelType w:val="hybridMultilevel"/>
    <w:tmpl w:val="33209C3C"/>
    <w:lvl w:ilvl="0" w:tplc="00E0E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2123C"/>
    <w:multiLevelType w:val="hybridMultilevel"/>
    <w:tmpl w:val="2EE432EE"/>
    <w:lvl w:ilvl="0" w:tplc="CDB423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D611E"/>
    <w:multiLevelType w:val="hybridMultilevel"/>
    <w:tmpl w:val="F7367F7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A120CB"/>
    <w:multiLevelType w:val="hybridMultilevel"/>
    <w:tmpl w:val="06DA3BAE"/>
    <w:lvl w:ilvl="0" w:tplc="F530B46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E01941"/>
    <w:multiLevelType w:val="hybridMultilevel"/>
    <w:tmpl w:val="235CF2D2"/>
    <w:lvl w:ilvl="0" w:tplc="04090013">
      <w:start w:val="1"/>
      <w:numFmt w:val="upperRoman"/>
      <w:lvlText w:val="%1."/>
      <w:lvlJc w:val="righ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50E6BF6"/>
    <w:multiLevelType w:val="hybridMultilevel"/>
    <w:tmpl w:val="08805FE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BC0956"/>
    <w:multiLevelType w:val="multilevel"/>
    <w:tmpl w:val="D890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AF3EC9"/>
    <w:multiLevelType w:val="hybridMultilevel"/>
    <w:tmpl w:val="B8E0E428"/>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E33791"/>
    <w:multiLevelType w:val="multilevel"/>
    <w:tmpl w:val="F122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23459">
    <w:abstractNumId w:val="44"/>
  </w:num>
  <w:num w:numId="2" w16cid:durableId="1072317631">
    <w:abstractNumId w:val="6"/>
  </w:num>
  <w:num w:numId="3" w16cid:durableId="172649005">
    <w:abstractNumId w:val="28"/>
  </w:num>
  <w:num w:numId="4" w16cid:durableId="1949001669">
    <w:abstractNumId w:val="1"/>
  </w:num>
  <w:num w:numId="5" w16cid:durableId="1330019216">
    <w:abstractNumId w:val="10"/>
  </w:num>
  <w:num w:numId="6" w16cid:durableId="237904050">
    <w:abstractNumId w:val="13"/>
  </w:num>
  <w:num w:numId="7" w16cid:durableId="759058335">
    <w:abstractNumId w:val="42"/>
  </w:num>
  <w:num w:numId="8" w16cid:durableId="1895659324">
    <w:abstractNumId w:val="26"/>
  </w:num>
  <w:num w:numId="9" w16cid:durableId="1050226834">
    <w:abstractNumId w:val="5"/>
  </w:num>
  <w:num w:numId="10" w16cid:durableId="1653413518">
    <w:abstractNumId w:val="16"/>
  </w:num>
  <w:num w:numId="11" w16cid:durableId="1295873401">
    <w:abstractNumId w:val="22"/>
  </w:num>
  <w:num w:numId="12" w16cid:durableId="187834810">
    <w:abstractNumId w:val="15"/>
  </w:num>
  <w:num w:numId="13" w16cid:durableId="1771655607">
    <w:abstractNumId w:val="36"/>
  </w:num>
  <w:num w:numId="14" w16cid:durableId="1480612708">
    <w:abstractNumId w:val="39"/>
  </w:num>
  <w:num w:numId="15" w16cid:durableId="1412700080">
    <w:abstractNumId w:val="0"/>
  </w:num>
  <w:num w:numId="16" w16cid:durableId="777794141">
    <w:abstractNumId w:val="7"/>
  </w:num>
  <w:num w:numId="17" w16cid:durableId="824660947">
    <w:abstractNumId w:val="34"/>
  </w:num>
  <w:num w:numId="18" w16cid:durableId="1322736184">
    <w:abstractNumId w:val="32"/>
  </w:num>
  <w:num w:numId="19" w16cid:durableId="2138908262">
    <w:abstractNumId w:val="17"/>
  </w:num>
  <w:num w:numId="20" w16cid:durableId="1956253308">
    <w:abstractNumId w:val="20"/>
  </w:num>
  <w:num w:numId="21" w16cid:durableId="930940342">
    <w:abstractNumId w:val="12"/>
  </w:num>
  <w:num w:numId="22" w16cid:durableId="1392576505">
    <w:abstractNumId w:val="37"/>
  </w:num>
  <w:num w:numId="23" w16cid:durableId="828401646">
    <w:abstractNumId w:val="4"/>
  </w:num>
  <w:num w:numId="24" w16cid:durableId="1874221841">
    <w:abstractNumId w:val="38"/>
  </w:num>
  <w:num w:numId="25" w16cid:durableId="850684457">
    <w:abstractNumId w:val="43"/>
  </w:num>
  <w:num w:numId="26" w16cid:durableId="1454594169">
    <w:abstractNumId w:val="13"/>
  </w:num>
  <w:num w:numId="27" w16cid:durableId="1768816913">
    <w:abstractNumId w:val="33"/>
  </w:num>
  <w:num w:numId="28" w16cid:durableId="337346470">
    <w:abstractNumId w:val="9"/>
  </w:num>
  <w:num w:numId="29" w16cid:durableId="623541724">
    <w:abstractNumId w:val="25"/>
  </w:num>
  <w:num w:numId="30" w16cid:durableId="1567690506">
    <w:abstractNumId w:val="19"/>
  </w:num>
  <w:num w:numId="31" w16cid:durableId="427388446">
    <w:abstractNumId w:val="11"/>
  </w:num>
  <w:num w:numId="32" w16cid:durableId="947346585">
    <w:abstractNumId w:val="3"/>
  </w:num>
  <w:num w:numId="33" w16cid:durableId="179049907">
    <w:abstractNumId w:val="2"/>
  </w:num>
  <w:num w:numId="34" w16cid:durableId="1317880497">
    <w:abstractNumId w:val="18"/>
  </w:num>
  <w:num w:numId="35" w16cid:durableId="2012491141">
    <w:abstractNumId w:val="24"/>
  </w:num>
  <w:num w:numId="36" w16cid:durableId="544488109">
    <w:abstractNumId w:val="41"/>
  </w:num>
  <w:num w:numId="37" w16cid:durableId="1601528860">
    <w:abstractNumId w:val="31"/>
  </w:num>
  <w:num w:numId="38" w16cid:durableId="1287197118">
    <w:abstractNumId w:val="30"/>
  </w:num>
  <w:num w:numId="39" w16cid:durableId="590547840">
    <w:abstractNumId w:val="14"/>
  </w:num>
  <w:num w:numId="40" w16cid:durableId="1212038562">
    <w:abstractNumId w:val="40"/>
  </w:num>
  <w:num w:numId="41" w16cid:durableId="1893692933">
    <w:abstractNumId w:val="35"/>
  </w:num>
  <w:num w:numId="42" w16cid:durableId="148599615">
    <w:abstractNumId w:val="29"/>
  </w:num>
  <w:num w:numId="43" w16cid:durableId="3367579">
    <w:abstractNumId w:val="21"/>
  </w:num>
  <w:num w:numId="44" w16cid:durableId="726152180">
    <w:abstractNumId w:val="27"/>
  </w:num>
  <w:num w:numId="45" w16cid:durableId="1127503129">
    <w:abstractNumId w:val="8"/>
  </w:num>
  <w:num w:numId="46" w16cid:durableId="16855216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05"/>
    <w:rsid w:val="0001626A"/>
    <w:rsid w:val="0003002E"/>
    <w:rsid w:val="000553AA"/>
    <w:rsid w:val="0007376F"/>
    <w:rsid w:val="00081FBA"/>
    <w:rsid w:val="000A6260"/>
    <w:rsid w:val="000C4BAF"/>
    <w:rsid w:val="000C6F6C"/>
    <w:rsid w:val="000C7C4C"/>
    <w:rsid w:val="000F5351"/>
    <w:rsid w:val="000F7885"/>
    <w:rsid w:val="001110A6"/>
    <w:rsid w:val="00114719"/>
    <w:rsid w:val="00121C8F"/>
    <w:rsid w:val="00132DFD"/>
    <w:rsid w:val="00146227"/>
    <w:rsid w:val="001462DE"/>
    <w:rsid w:val="0015163E"/>
    <w:rsid w:val="001605B4"/>
    <w:rsid w:val="00162266"/>
    <w:rsid w:val="00162AA7"/>
    <w:rsid w:val="00173B07"/>
    <w:rsid w:val="00185795"/>
    <w:rsid w:val="00192391"/>
    <w:rsid w:val="00196ABC"/>
    <w:rsid w:val="001B1E56"/>
    <w:rsid w:val="001C3544"/>
    <w:rsid w:val="001C5992"/>
    <w:rsid w:val="001C7124"/>
    <w:rsid w:val="001D4DD0"/>
    <w:rsid w:val="001D5B07"/>
    <w:rsid w:val="001E533B"/>
    <w:rsid w:val="002137F8"/>
    <w:rsid w:val="00232038"/>
    <w:rsid w:val="00241DC6"/>
    <w:rsid w:val="0024257D"/>
    <w:rsid w:val="00245CB4"/>
    <w:rsid w:val="00265936"/>
    <w:rsid w:val="0027128B"/>
    <w:rsid w:val="00271884"/>
    <w:rsid w:val="00271DE6"/>
    <w:rsid w:val="0027207D"/>
    <w:rsid w:val="00285278"/>
    <w:rsid w:val="00296495"/>
    <w:rsid w:val="002A1BD5"/>
    <w:rsid w:val="002A3001"/>
    <w:rsid w:val="002A401F"/>
    <w:rsid w:val="002A4843"/>
    <w:rsid w:val="002D20EB"/>
    <w:rsid w:val="002D7F7D"/>
    <w:rsid w:val="002F77DB"/>
    <w:rsid w:val="00303705"/>
    <w:rsid w:val="00305D89"/>
    <w:rsid w:val="0031218D"/>
    <w:rsid w:val="003219E1"/>
    <w:rsid w:val="00323466"/>
    <w:rsid w:val="00327219"/>
    <w:rsid w:val="003466E8"/>
    <w:rsid w:val="00347890"/>
    <w:rsid w:val="00364303"/>
    <w:rsid w:val="003660FC"/>
    <w:rsid w:val="00374A71"/>
    <w:rsid w:val="0037650E"/>
    <w:rsid w:val="003804B5"/>
    <w:rsid w:val="00382F6C"/>
    <w:rsid w:val="00390599"/>
    <w:rsid w:val="003965CD"/>
    <w:rsid w:val="003A3010"/>
    <w:rsid w:val="003A78B9"/>
    <w:rsid w:val="003B2F12"/>
    <w:rsid w:val="003E2D52"/>
    <w:rsid w:val="003E4B7F"/>
    <w:rsid w:val="003E5DCC"/>
    <w:rsid w:val="003F2922"/>
    <w:rsid w:val="003F2F07"/>
    <w:rsid w:val="003F7357"/>
    <w:rsid w:val="004061A5"/>
    <w:rsid w:val="00423ED7"/>
    <w:rsid w:val="00425AAD"/>
    <w:rsid w:val="00427368"/>
    <w:rsid w:val="004501BA"/>
    <w:rsid w:val="0048587C"/>
    <w:rsid w:val="00494044"/>
    <w:rsid w:val="004A34F5"/>
    <w:rsid w:val="004D156B"/>
    <w:rsid w:val="004D6101"/>
    <w:rsid w:val="004F6189"/>
    <w:rsid w:val="00502153"/>
    <w:rsid w:val="0050452C"/>
    <w:rsid w:val="00506389"/>
    <w:rsid w:val="005101CC"/>
    <w:rsid w:val="00534A3B"/>
    <w:rsid w:val="00534AE9"/>
    <w:rsid w:val="00534CE1"/>
    <w:rsid w:val="00554296"/>
    <w:rsid w:val="00554EA2"/>
    <w:rsid w:val="00570057"/>
    <w:rsid w:val="00572317"/>
    <w:rsid w:val="0057510A"/>
    <w:rsid w:val="00597B93"/>
    <w:rsid w:val="005A3ABB"/>
    <w:rsid w:val="005B3206"/>
    <w:rsid w:val="005B6612"/>
    <w:rsid w:val="005D1E62"/>
    <w:rsid w:val="005D3660"/>
    <w:rsid w:val="00611F09"/>
    <w:rsid w:val="00613576"/>
    <w:rsid w:val="00614CB9"/>
    <w:rsid w:val="00622872"/>
    <w:rsid w:val="0064476B"/>
    <w:rsid w:val="00673530"/>
    <w:rsid w:val="00674654"/>
    <w:rsid w:val="006A4884"/>
    <w:rsid w:val="006B2F06"/>
    <w:rsid w:val="006B668C"/>
    <w:rsid w:val="006C79C7"/>
    <w:rsid w:val="006E4162"/>
    <w:rsid w:val="006F129D"/>
    <w:rsid w:val="0072150C"/>
    <w:rsid w:val="007415B1"/>
    <w:rsid w:val="00766586"/>
    <w:rsid w:val="00784BED"/>
    <w:rsid w:val="00796AF5"/>
    <w:rsid w:val="007A5212"/>
    <w:rsid w:val="007B6881"/>
    <w:rsid w:val="007C09E0"/>
    <w:rsid w:val="007D3287"/>
    <w:rsid w:val="007E224E"/>
    <w:rsid w:val="00844960"/>
    <w:rsid w:val="008459E9"/>
    <w:rsid w:val="00852336"/>
    <w:rsid w:val="00866D8C"/>
    <w:rsid w:val="008766D1"/>
    <w:rsid w:val="00895D40"/>
    <w:rsid w:val="008A06FA"/>
    <w:rsid w:val="008A31A4"/>
    <w:rsid w:val="008A7020"/>
    <w:rsid w:val="008B0FC1"/>
    <w:rsid w:val="008C4580"/>
    <w:rsid w:val="008E218B"/>
    <w:rsid w:val="008E3548"/>
    <w:rsid w:val="008E66A3"/>
    <w:rsid w:val="008F3671"/>
    <w:rsid w:val="00910169"/>
    <w:rsid w:val="009246F9"/>
    <w:rsid w:val="00930D1C"/>
    <w:rsid w:val="00946E55"/>
    <w:rsid w:val="0097604C"/>
    <w:rsid w:val="009773AC"/>
    <w:rsid w:val="009847EF"/>
    <w:rsid w:val="009A1255"/>
    <w:rsid w:val="009C3381"/>
    <w:rsid w:val="009C7E50"/>
    <w:rsid w:val="009E08CF"/>
    <w:rsid w:val="00A113C8"/>
    <w:rsid w:val="00A30909"/>
    <w:rsid w:val="00A71A11"/>
    <w:rsid w:val="00A85375"/>
    <w:rsid w:val="00AA0ED9"/>
    <w:rsid w:val="00AA5A80"/>
    <w:rsid w:val="00AB073F"/>
    <w:rsid w:val="00AB4367"/>
    <w:rsid w:val="00AB52C6"/>
    <w:rsid w:val="00AF217C"/>
    <w:rsid w:val="00B2669A"/>
    <w:rsid w:val="00B45129"/>
    <w:rsid w:val="00B503C3"/>
    <w:rsid w:val="00B82356"/>
    <w:rsid w:val="00B83EEA"/>
    <w:rsid w:val="00B939B7"/>
    <w:rsid w:val="00B95D25"/>
    <w:rsid w:val="00BA731B"/>
    <w:rsid w:val="00BB2755"/>
    <w:rsid w:val="00BC5786"/>
    <w:rsid w:val="00BE405E"/>
    <w:rsid w:val="00BF1E27"/>
    <w:rsid w:val="00BF3082"/>
    <w:rsid w:val="00C06E1F"/>
    <w:rsid w:val="00C3100F"/>
    <w:rsid w:val="00C472D7"/>
    <w:rsid w:val="00C6129E"/>
    <w:rsid w:val="00C6476A"/>
    <w:rsid w:val="00C65BBE"/>
    <w:rsid w:val="00C80206"/>
    <w:rsid w:val="00CA2DE0"/>
    <w:rsid w:val="00CA36B2"/>
    <w:rsid w:val="00CB223C"/>
    <w:rsid w:val="00CB4E71"/>
    <w:rsid w:val="00CC446C"/>
    <w:rsid w:val="00CD0605"/>
    <w:rsid w:val="00CD62D8"/>
    <w:rsid w:val="00CD7254"/>
    <w:rsid w:val="00CF338B"/>
    <w:rsid w:val="00D01FE2"/>
    <w:rsid w:val="00D02066"/>
    <w:rsid w:val="00D25D40"/>
    <w:rsid w:val="00D460F6"/>
    <w:rsid w:val="00D5607C"/>
    <w:rsid w:val="00D63701"/>
    <w:rsid w:val="00D7766B"/>
    <w:rsid w:val="00D8036F"/>
    <w:rsid w:val="00D8414B"/>
    <w:rsid w:val="00D973DE"/>
    <w:rsid w:val="00D976FE"/>
    <w:rsid w:val="00DA567D"/>
    <w:rsid w:val="00DB6FDD"/>
    <w:rsid w:val="00DB76FA"/>
    <w:rsid w:val="00DC0043"/>
    <w:rsid w:val="00DC2648"/>
    <w:rsid w:val="00DC4579"/>
    <w:rsid w:val="00DC7D1E"/>
    <w:rsid w:val="00DE56FA"/>
    <w:rsid w:val="00DE7307"/>
    <w:rsid w:val="00E12AB0"/>
    <w:rsid w:val="00E13194"/>
    <w:rsid w:val="00E14C57"/>
    <w:rsid w:val="00E150DF"/>
    <w:rsid w:val="00E15693"/>
    <w:rsid w:val="00E21190"/>
    <w:rsid w:val="00E33D72"/>
    <w:rsid w:val="00E5006C"/>
    <w:rsid w:val="00E72D40"/>
    <w:rsid w:val="00E76469"/>
    <w:rsid w:val="00E76C42"/>
    <w:rsid w:val="00EB3E99"/>
    <w:rsid w:val="00ED04F2"/>
    <w:rsid w:val="00ED6164"/>
    <w:rsid w:val="00EF2C18"/>
    <w:rsid w:val="00F009EC"/>
    <w:rsid w:val="00F0182F"/>
    <w:rsid w:val="00F05BFC"/>
    <w:rsid w:val="00F11C18"/>
    <w:rsid w:val="00F12CE1"/>
    <w:rsid w:val="00F34C8D"/>
    <w:rsid w:val="00F36FBA"/>
    <w:rsid w:val="00F73810"/>
    <w:rsid w:val="00F76A77"/>
    <w:rsid w:val="00F94869"/>
    <w:rsid w:val="00F96469"/>
    <w:rsid w:val="00FA16FF"/>
    <w:rsid w:val="00FA44F0"/>
    <w:rsid w:val="00FC0E80"/>
    <w:rsid w:val="00FC207E"/>
    <w:rsid w:val="00FC5D2A"/>
    <w:rsid w:val="00FE158B"/>
    <w:rsid w:val="00FF29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88C1"/>
  <w15:docId w15:val="{0C53F660-A49C-429C-8B21-95ABCF94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36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705"/>
    <w:rPr>
      <w:color w:val="0000FF" w:themeColor="hyperlink"/>
      <w:u w:val="single"/>
    </w:rPr>
  </w:style>
  <w:style w:type="paragraph" w:customStyle="1" w:styleId="Default">
    <w:name w:val="Default"/>
    <w:rsid w:val="008766D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34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C8D"/>
    <w:rPr>
      <w:sz w:val="20"/>
      <w:szCs w:val="20"/>
    </w:rPr>
  </w:style>
  <w:style w:type="character" w:styleId="FootnoteReference">
    <w:name w:val="footnote reference"/>
    <w:basedOn w:val="DefaultParagraphFont"/>
    <w:uiPriority w:val="99"/>
    <w:semiHidden/>
    <w:unhideWhenUsed/>
    <w:rsid w:val="00F34C8D"/>
    <w:rPr>
      <w:vertAlign w:val="superscript"/>
    </w:rPr>
  </w:style>
  <w:style w:type="paragraph" w:styleId="ListParagraph">
    <w:name w:val="List Paragraph"/>
    <w:basedOn w:val="Normal"/>
    <w:uiPriority w:val="34"/>
    <w:qFormat/>
    <w:rsid w:val="003660FC"/>
    <w:pPr>
      <w:ind w:left="720"/>
      <w:contextualSpacing/>
    </w:pPr>
  </w:style>
  <w:style w:type="character" w:styleId="CommentReference">
    <w:name w:val="annotation reference"/>
    <w:basedOn w:val="DefaultParagraphFont"/>
    <w:uiPriority w:val="99"/>
    <w:semiHidden/>
    <w:unhideWhenUsed/>
    <w:rsid w:val="00423ED7"/>
    <w:rPr>
      <w:sz w:val="16"/>
      <w:szCs w:val="16"/>
    </w:rPr>
  </w:style>
  <w:style w:type="paragraph" w:styleId="CommentText">
    <w:name w:val="annotation text"/>
    <w:basedOn w:val="Normal"/>
    <w:link w:val="CommentTextChar"/>
    <w:uiPriority w:val="99"/>
    <w:semiHidden/>
    <w:unhideWhenUsed/>
    <w:rsid w:val="00423ED7"/>
    <w:pPr>
      <w:spacing w:line="240" w:lineRule="auto"/>
    </w:pPr>
    <w:rPr>
      <w:sz w:val="20"/>
      <w:szCs w:val="20"/>
    </w:rPr>
  </w:style>
  <w:style w:type="character" w:customStyle="1" w:styleId="CommentTextChar">
    <w:name w:val="Comment Text Char"/>
    <w:basedOn w:val="DefaultParagraphFont"/>
    <w:link w:val="CommentText"/>
    <w:uiPriority w:val="99"/>
    <w:semiHidden/>
    <w:rsid w:val="00423ED7"/>
    <w:rPr>
      <w:sz w:val="20"/>
      <w:szCs w:val="20"/>
    </w:rPr>
  </w:style>
  <w:style w:type="paragraph" w:styleId="CommentSubject">
    <w:name w:val="annotation subject"/>
    <w:basedOn w:val="CommentText"/>
    <w:next w:val="CommentText"/>
    <w:link w:val="CommentSubjectChar"/>
    <w:uiPriority w:val="99"/>
    <w:semiHidden/>
    <w:unhideWhenUsed/>
    <w:rsid w:val="00423ED7"/>
    <w:rPr>
      <w:b/>
      <w:bCs/>
    </w:rPr>
  </w:style>
  <w:style w:type="character" w:customStyle="1" w:styleId="CommentSubjectChar">
    <w:name w:val="Comment Subject Char"/>
    <w:basedOn w:val="CommentTextChar"/>
    <w:link w:val="CommentSubject"/>
    <w:uiPriority w:val="99"/>
    <w:semiHidden/>
    <w:rsid w:val="00423ED7"/>
    <w:rPr>
      <w:b/>
      <w:bCs/>
      <w:sz w:val="20"/>
      <w:szCs w:val="20"/>
    </w:rPr>
  </w:style>
  <w:style w:type="paragraph" w:styleId="BalloonText">
    <w:name w:val="Balloon Text"/>
    <w:basedOn w:val="Normal"/>
    <w:link w:val="BalloonTextChar"/>
    <w:uiPriority w:val="99"/>
    <w:semiHidden/>
    <w:unhideWhenUsed/>
    <w:rsid w:val="00423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ED7"/>
    <w:rPr>
      <w:rFonts w:ascii="Tahoma" w:hAnsi="Tahoma" w:cs="Tahoma"/>
      <w:sz w:val="16"/>
      <w:szCs w:val="16"/>
    </w:rPr>
  </w:style>
  <w:style w:type="paragraph" w:styleId="Header">
    <w:name w:val="header"/>
    <w:basedOn w:val="Normal"/>
    <w:link w:val="HeaderChar"/>
    <w:uiPriority w:val="99"/>
    <w:unhideWhenUsed/>
    <w:rsid w:val="00285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278"/>
  </w:style>
  <w:style w:type="paragraph" w:styleId="Footer">
    <w:name w:val="footer"/>
    <w:basedOn w:val="Normal"/>
    <w:link w:val="FooterChar"/>
    <w:uiPriority w:val="99"/>
    <w:unhideWhenUsed/>
    <w:rsid w:val="00285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278"/>
  </w:style>
  <w:style w:type="character" w:styleId="FollowedHyperlink">
    <w:name w:val="FollowedHyperlink"/>
    <w:basedOn w:val="DefaultParagraphFont"/>
    <w:uiPriority w:val="99"/>
    <w:semiHidden/>
    <w:unhideWhenUsed/>
    <w:rsid w:val="005101CC"/>
    <w:rPr>
      <w:color w:val="800080" w:themeColor="followedHyperlink"/>
      <w:u w:val="single"/>
    </w:rPr>
  </w:style>
  <w:style w:type="character" w:customStyle="1" w:styleId="Heading1Char">
    <w:name w:val="Heading 1 Char"/>
    <w:basedOn w:val="DefaultParagraphFont"/>
    <w:link w:val="Heading1"/>
    <w:uiPriority w:val="9"/>
    <w:rsid w:val="008F367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F3671"/>
  </w:style>
  <w:style w:type="paragraph" w:styleId="NormalWeb">
    <w:name w:val="Normal (Web)"/>
    <w:basedOn w:val="Normal"/>
    <w:uiPriority w:val="99"/>
    <w:semiHidden/>
    <w:unhideWhenUsed/>
    <w:rsid w:val="00DC7D1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82F6C"/>
    <w:pPr>
      <w:spacing w:after="0" w:line="240" w:lineRule="auto"/>
    </w:pPr>
  </w:style>
  <w:style w:type="character" w:styleId="UnresolvedMention">
    <w:name w:val="Unresolved Mention"/>
    <w:basedOn w:val="DefaultParagraphFont"/>
    <w:uiPriority w:val="99"/>
    <w:semiHidden/>
    <w:unhideWhenUsed/>
    <w:rsid w:val="00EB3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41698">
      <w:bodyDiv w:val="1"/>
      <w:marLeft w:val="0"/>
      <w:marRight w:val="0"/>
      <w:marTop w:val="0"/>
      <w:marBottom w:val="0"/>
      <w:divBdr>
        <w:top w:val="none" w:sz="0" w:space="0" w:color="auto"/>
        <w:left w:val="none" w:sz="0" w:space="0" w:color="auto"/>
        <w:bottom w:val="none" w:sz="0" w:space="0" w:color="auto"/>
        <w:right w:val="none" w:sz="0" w:space="0" w:color="auto"/>
      </w:divBdr>
    </w:div>
    <w:div w:id="303000104">
      <w:bodyDiv w:val="1"/>
      <w:marLeft w:val="0"/>
      <w:marRight w:val="0"/>
      <w:marTop w:val="0"/>
      <w:marBottom w:val="0"/>
      <w:divBdr>
        <w:top w:val="none" w:sz="0" w:space="0" w:color="auto"/>
        <w:left w:val="none" w:sz="0" w:space="0" w:color="auto"/>
        <w:bottom w:val="none" w:sz="0" w:space="0" w:color="auto"/>
        <w:right w:val="none" w:sz="0" w:space="0" w:color="auto"/>
      </w:divBdr>
    </w:div>
    <w:div w:id="755592193">
      <w:bodyDiv w:val="1"/>
      <w:marLeft w:val="0"/>
      <w:marRight w:val="0"/>
      <w:marTop w:val="0"/>
      <w:marBottom w:val="0"/>
      <w:divBdr>
        <w:top w:val="none" w:sz="0" w:space="0" w:color="auto"/>
        <w:left w:val="none" w:sz="0" w:space="0" w:color="auto"/>
        <w:bottom w:val="none" w:sz="0" w:space="0" w:color="auto"/>
        <w:right w:val="none" w:sz="0" w:space="0" w:color="auto"/>
      </w:divBdr>
    </w:div>
    <w:div w:id="814758179">
      <w:bodyDiv w:val="1"/>
      <w:marLeft w:val="0"/>
      <w:marRight w:val="0"/>
      <w:marTop w:val="0"/>
      <w:marBottom w:val="0"/>
      <w:divBdr>
        <w:top w:val="none" w:sz="0" w:space="0" w:color="auto"/>
        <w:left w:val="none" w:sz="0" w:space="0" w:color="auto"/>
        <w:bottom w:val="none" w:sz="0" w:space="0" w:color="auto"/>
        <w:right w:val="none" w:sz="0" w:space="0" w:color="auto"/>
      </w:divBdr>
    </w:div>
    <w:div w:id="1102644612">
      <w:bodyDiv w:val="1"/>
      <w:marLeft w:val="0"/>
      <w:marRight w:val="0"/>
      <w:marTop w:val="0"/>
      <w:marBottom w:val="0"/>
      <w:divBdr>
        <w:top w:val="none" w:sz="0" w:space="0" w:color="auto"/>
        <w:left w:val="none" w:sz="0" w:space="0" w:color="auto"/>
        <w:bottom w:val="none" w:sz="0" w:space="0" w:color="auto"/>
        <w:right w:val="none" w:sz="0" w:space="0" w:color="auto"/>
      </w:divBdr>
    </w:div>
    <w:div w:id="1324434341">
      <w:bodyDiv w:val="1"/>
      <w:marLeft w:val="0"/>
      <w:marRight w:val="0"/>
      <w:marTop w:val="0"/>
      <w:marBottom w:val="0"/>
      <w:divBdr>
        <w:top w:val="none" w:sz="0" w:space="0" w:color="auto"/>
        <w:left w:val="none" w:sz="0" w:space="0" w:color="auto"/>
        <w:bottom w:val="none" w:sz="0" w:space="0" w:color="auto"/>
        <w:right w:val="none" w:sz="0" w:space="0" w:color="auto"/>
      </w:divBdr>
    </w:div>
    <w:div w:id="1415081880">
      <w:bodyDiv w:val="1"/>
      <w:marLeft w:val="0"/>
      <w:marRight w:val="0"/>
      <w:marTop w:val="0"/>
      <w:marBottom w:val="0"/>
      <w:divBdr>
        <w:top w:val="none" w:sz="0" w:space="0" w:color="auto"/>
        <w:left w:val="none" w:sz="0" w:space="0" w:color="auto"/>
        <w:bottom w:val="none" w:sz="0" w:space="0" w:color="auto"/>
        <w:right w:val="none" w:sz="0" w:space="0" w:color="auto"/>
      </w:divBdr>
    </w:div>
    <w:div w:id="1424454731">
      <w:bodyDiv w:val="1"/>
      <w:marLeft w:val="0"/>
      <w:marRight w:val="0"/>
      <w:marTop w:val="0"/>
      <w:marBottom w:val="0"/>
      <w:divBdr>
        <w:top w:val="none" w:sz="0" w:space="0" w:color="auto"/>
        <w:left w:val="none" w:sz="0" w:space="0" w:color="auto"/>
        <w:bottom w:val="none" w:sz="0" w:space="0" w:color="auto"/>
        <w:right w:val="none" w:sz="0" w:space="0" w:color="auto"/>
      </w:divBdr>
    </w:div>
    <w:div w:id="1479418280">
      <w:bodyDiv w:val="1"/>
      <w:marLeft w:val="0"/>
      <w:marRight w:val="0"/>
      <w:marTop w:val="0"/>
      <w:marBottom w:val="0"/>
      <w:divBdr>
        <w:top w:val="none" w:sz="0" w:space="0" w:color="auto"/>
        <w:left w:val="none" w:sz="0" w:space="0" w:color="auto"/>
        <w:bottom w:val="none" w:sz="0" w:space="0" w:color="auto"/>
        <w:right w:val="none" w:sz="0" w:space="0" w:color="auto"/>
      </w:divBdr>
    </w:div>
    <w:div w:id="1481926793">
      <w:bodyDiv w:val="1"/>
      <w:marLeft w:val="0"/>
      <w:marRight w:val="0"/>
      <w:marTop w:val="0"/>
      <w:marBottom w:val="0"/>
      <w:divBdr>
        <w:top w:val="none" w:sz="0" w:space="0" w:color="auto"/>
        <w:left w:val="none" w:sz="0" w:space="0" w:color="auto"/>
        <w:bottom w:val="none" w:sz="0" w:space="0" w:color="auto"/>
        <w:right w:val="none" w:sz="0" w:space="0" w:color="auto"/>
      </w:divBdr>
    </w:div>
    <w:div w:id="1693997065">
      <w:bodyDiv w:val="1"/>
      <w:marLeft w:val="0"/>
      <w:marRight w:val="0"/>
      <w:marTop w:val="0"/>
      <w:marBottom w:val="0"/>
      <w:divBdr>
        <w:top w:val="none" w:sz="0" w:space="0" w:color="auto"/>
        <w:left w:val="none" w:sz="0" w:space="0" w:color="auto"/>
        <w:bottom w:val="none" w:sz="0" w:space="0" w:color="auto"/>
        <w:right w:val="none" w:sz="0" w:space="0" w:color="auto"/>
      </w:divBdr>
    </w:div>
    <w:div w:id="19987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brot-fuer-die-welt.de/en/bread-for-the-world/our-topics/human-righ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t-fuer-die-welt.de/en/bread-for-the-world/our-topics/educ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t-fuer-die-welt.de/en/bread-for-the-world/our-topics/health/" TargetMode="External"/><Relationship Id="rId5" Type="http://schemas.openxmlformats.org/officeDocument/2006/relationships/webSettings" Target="webSettings.xml"/><Relationship Id="rId15" Type="http://schemas.openxmlformats.org/officeDocument/2006/relationships/hyperlink" Target="mailto:procurement@kasa.am" TargetMode="External"/><Relationship Id="rId10" Type="http://schemas.openxmlformats.org/officeDocument/2006/relationships/hyperlink" Target="https://www.brot-fuer-die-welt.de/en/bread-for-the-world/our-topics/food-securi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rot-fuer-die-welt.de/en/bread-for-the-world/our-topics/just-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66F6-FEA8-4C5A-AF43-BFCB00EC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2009</Words>
  <Characters>11455</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 Salonen</dc:creator>
  <cp:keywords/>
  <dc:description/>
  <cp:lastModifiedBy>Ani Mnatsakanyan</cp:lastModifiedBy>
  <cp:revision>5</cp:revision>
  <dcterms:created xsi:type="dcterms:W3CDTF">2024-06-06T09:20:00Z</dcterms:created>
  <dcterms:modified xsi:type="dcterms:W3CDTF">2024-06-13T13:39:00Z</dcterms:modified>
</cp:coreProperties>
</file>